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C490" w14:textId="19CFC08F" w:rsidR="00B15DF8" w:rsidRPr="002D01B5" w:rsidRDefault="00695F44" w:rsidP="00F4081D">
      <w:pPr>
        <w:rPr>
          <w:rFonts w:ascii="Nunito" w:hAnsi="Nunito"/>
          <w:b/>
          <w:bCs/>
          <w:sz w:val="18"/>
          <w:szCs w:val="18"/>
          <w:u w:val="single"/>
        </w:rPr>
      </w:pPr>
      <w:r>
        <w:rPr>
          <w:b/>
          <w:bCs/>
          <w:u w:val="single"/>
        </w:rPr>
        <w:br/>
      </w:r>
      <w:r w:rsidR="00F4081D" w:rsidRPr="002D01B5">
        <w:rPr>
          <w:rFonts w:ascii="Nunito" w:hAnsi="Nunito"/>
          <w:b/>
          <w:bCs/>
          <w:sz w:val="18"/>
          <w:szCs w:val="18"/>
          <w:highlight w:val="yellow"/>
          <w:u w:val="single"/>
        </w:rPr>
        <w:t xml:space="preserve">Veel gestelde vragen n.a.v. </w:t>
      </w:r>
      <w:r w:rsidRPr="002D01B5">
        <w:rPr>
          <w:rFonts w:ascii="Nunito" w:hAnsi="Nunito"/>
          <w:b/>
          <w:bCs/>
          <w:sz w:val="18"/>
          <w:szCs w:val="18"/>
          <w:highlight w:val="yellow"/>
          <w:u w:val="single"/>
        </w:rPr>
        <w:t>verruiming</w:t>
      </w:r>
      <w:r w:rsidR="00F4081D" w:rsidRPr="002D01B5">
        <w:rPr>
          <w:rFonts w:ascii="Nunito" w:hAnsi="Nunito"/>
          <w:b/>
          <w:bCs/>
          <w:sz w:val="18"/>
          <w:szCs w:val="18"/>
          <w:highlight w:val="yellow"/>
          <w:u w:val="single"/>
        </w:rPr>
        <w:t xml:space="preserve"> ontziemaatregel i.v.m. fysiek verzwarende </w:t>
      </w:r>
      <w:r w:rsidR="002D01B5" w:rsidRPr="002D01B5">
        <w:rPr>
          <w:rFonts w:ascii="Nunito" w:hAnsi="Nunito"/>
          <w:b/>
          <w:bCs/>
          <w:sz w:val="18"/>
          <w:szCs w:val="18"/>
          <w:highlight w:val="yellow"/>
          <w:u w:val="single"/>
        </w:rPr>
        <w:t>o</w:t>
      </w:r>
      <w:r w:rsidR="00F4081D" w:rsidRPr="002D01B5">
        <w:rPr>
          <w:rFonts w:ascii="Nunito" w:hAnsi="Nunito"/>
          <w:b/>
          <w:bCs/>
          <w:sz w:val="18"/>
          <w:szCs w:val="18"/>
          <w:highlight w:val="yellow"/>
          <w:u w:val="single"/>
        </w:rPr>
        <w:t>mstandigheden</w:t>
      </w:r>
    </w:p>
    <w:p w14:paraId="0752AC84" w14:textId="755753E5" w:rsidR="00B15DF8" w:rsidRPr="00B91E10" w:rsidRDefault="00B15DF8" w:rsidP="00F4081D">
      <w:pPr>
        <w:rPr>
          <w:rFonts w:ascii="Nunito" w:hAnsi="Nunito"/>
          <w:b/>
          <w:bCs/>
          <w:sz w:val="20"/>
          <w:szCs w:val="20"/>
        </w:rPr>
      </w:pPr>
      <w:r w:rsidRPr="00B91E10">
        <w:rPr>
          <w:rFonts w:ascii="Nunito" w:hAnsi="Nunito"/>
          <w:b/>
          <w:bCs/>
          <w:sz w:val="20"/>
          <w:szCs w:val="20"/>
        </w:rPr>
        <w:t>Inleiding</w:t>
      </w:r>
      <w:r w:rsidR="004A728A" w:rsidRPr="00B91E10">
        <w:rPr>
          <w:rFonts w:ascii="Nunito" w:hAnsi="Nunito"/>
          <w:b/>
          <w:bCs/>
          <w:sz w:val="20"/>
          <w:szCs w:val="20"/>
        </w:rPr>
        <w:t xml:space="preserve"> en randvoorwaarden</w:t>
      </w:r>
    </w:p>
    <w:p w14:paraId="0677587C" w14:textId="60851042" w:rsidR="003D3539" w:rsidRPr="00B91E10" w:rsidRDefault="003577FC" w:rsidP="00FC5F01">
      <w:pPr>
        <w:pStyle w:val="Geenafstand"/>
        <w:numPr>
          <w:ilvl w:val="0"/>
          <w:numId w:val="2"/>
        </w:numPr>
        <w:rPr>
          <w:rFonts w:ascii="Nunito" w:hAnsi="Nunito"/>
          <w:sz w:val="20"/>
          <w:szCs w:val="20"/>
        </w:rPr>
      </w:pPr>
      <w:r w:rsidRPr="00B91E10">
        <w:rPr>
          <w:rFonts w:ascii="Nunito" w:hAnsi="Nunito"/>
          <w:sz w:val="20"/>
          <w:szCs w:val="20"/>
        </w:rPr>
        <w:t xml:space="preserve">De cao </w:t>
      </w:r>
      <w:r w:rsidR="00011B18" w:rsidRPr="00B91E10">
        <w:rPr>
          <w:rFonts w:ascii="Nunito" w:hAnsi="Nunito"/>
          <w:sz w:val="20"/>
          <w:szCs w:val="20"/>
        </w:rPr>
        <w:t xml:space="preserve">Werken voor </w:t>
      </w:r>
      <w:r w:rsidRPr="00B91E10">
        <w:rPr>
          <w:rFonts w:ascii="Nunito" w:hAnsi="Nunito"/>
          <w:sz w:val="20"/>
          <w:szCs w:val="20"/>
        </w:rPr>
        <w:t xml:space="preserve">waterschappen kent twee afspraken voor werknemers die </w:t>
      </w:r>
      <w:r w:rsidR="00FB55B2" w:rsidRPr="00B91E10">
        <w:rPr>
          <w:rFonts w:ascii="Nunito" w:hAnsi="Nunito"/>
          <w:sz w:val="20"/>
          <w:szCs w:val="20"/>
        </w:rPr>
        <w:t>belastende werkzaamheden</w:t>
      </w:r>
      <w:r w:rsidR="007B469F" w:rsidRPr="00B91E10">
        <w:rPr>
          <w:rFonts w:ascii="Nunito" w:hAnsi="Nunito"/>
          <w:sz w:val="20"/>
          <w:szCs w:val="20"/>
        </w:rPr>
        <w:t xml:space="preserve"> </w:t>
      </w:r>
      <w:r w:rsidR="003D3539" w:rsidRPr="00B91E10">
        <w:rPr>
          <w:rFonts w:ascii="Nunito" w:hAnsi="Nunito"/>
          <w:sz w:val="20"/>
          <w:szCs w:val="20"/>
          <w:u w:val="single"/>
        </w:rPr>
        <w:t>en/of</w:t>
      </w:r>
      <w:r w:rsidR="003D3539" w:rsidRPr="00B91E10">
        <w:rPr>
          <w:rFonts w:ascii="Nunito" w:hAnsi="Nunito"/>
          <w:sz w:val="20"/>
          <w:szCs w:val="20"/>
        </w:rPr>
        <w:t xml:space="preserve"> </w:t>
      </w:r>
      <w:r w:rsidR="007B469F" w:rsidRPr="00B91E10">
        <w:rPr>
          <w:rFonts w:ascii="Nunito" w:hAnsi="Nunito"/>
          <w:sz w:val="20"/>
          <w:szCs w:val="20"/>
        </w:rPr>
        <w:t>fysiek verzwarende omstandigheden</w:t>
      </w:r>
      <w:r w:rsidR="00FB55B2" w:rsidRPr="00B91E10">
        <w:rPr>
          <w:rFonts w:ascii="Nunito" w:hAnsi="Nunito"/>
          <w:sz w:val="20"/>
          <w:szCs w:val="20"/>
        </w:rPr>
        <w:t xml:space="preserve"> in de functie </w:t>
      </w:r>
      <w:r w:rsidRPr="00B91E10">
        <w:rPr>
          <w:rFonts w:ascii="Nunito" w:hAnsi="Nunito"/>
          <w:sz w:val="20"/>
          <w:szCs w:val="20"/>
        </w:rPr>
        <w:t>hebben</w:t>
      </w:r>
      <w:r w:rsidR="00BB65A7" w:rsidRPr="00B91E10">
        <w:rPr>
          <w:rFonts w:ascii="Nunito" w:hAnsi="Nunito"/>
          <w:sz w:val="20"/>
          <w:szCs w:val="20"/>
        </w:rPr>
        <w:t>:</w:t>
      </w:r>
      <w:r w:rsidR="00695F44" w:rsidRPr="00B91E10">
        <w:rPr>
          <w:rFonts w:ascii="Nunito" w:hAnsi="Nunito"/>
          <w:sz w:val="20"/>
          <w:szCs w:val="20"/>
        </w:rPr>
        <w:br/>
      </w:r>
      <w:r w:rsidR="007B469F" w:rsidRPr="00B91E10">
        <w:rPr>
          <w:rFonts w:ascii="Nunito" w:hAnsi="Nunito"/>
          <w:sz w:val="20"/>
          <w:szCs w:val="20"/>
        </w:rPr>
        <w:br/>
        <w:t>- Compensatie w</w:t>
      </w:r>
      <w:r w:rsidR="00FB55B2" w:rsidRPr="00B91E10">
        <w:rPr>
          <w:rFonts w:ascii="Nunito" w:hAnsi="Nunito"/>
          <w:sz w:val="20"/>
          <w:szCs w:val="20"/>
        </w:rPr>
        <w:t>erk</w:t>
      </w:r>
      <w:r w:rsidR="000F358F" w:rsidRPr="00B91E10">
        <w:rPr>
          <w:rFonts w:ascii="Nunito" w:hAnsi="Nunito"/>
          <w:sz w:val="20"/>
          <w:szCs w:val="20"/>
        </w:rPr>
        <w:t xml:space="preserve"> met</w:t>
      </w:r>
      <w:r w:rsidR="00FB55B2" w:rsidRPr="00B91E10">
        <w:rPr>
          <w:rFonts w:ascii="Nunito" w:hAnsi="Nunito"/>
          <w:sz w:val="20"/>
          <w:szCs w:val="20"/>
        </w:rPr>
        <w:t xml:space="preserve"> bijzondere eisen</w:t>
      </w:r>
      <w:r w:rsidR="007B469F" w:rsidRPr="00B91E10">
        <w:rPr>
          <w:rFonts w:ascii="Nunito" w:hAnsi="Nunito"/>
          <w:sz w:val="20"/>
          <w:szCs w:val="20"/>
        </w:rPr>
        <w:t xml:space="preserve"> (cao artikel 3.3.8)</w:t>
      </w:r>
      <w:r w:rsidR="007B469F" w:rsidRPr="00B91E10">
        <w:rPr>
          <w:rFonts w:ascii="Nunito" w:hAnsi="Nunito"/>
          <w:sz w:val="20"/>
          <w:szCs w:val="20"/>
        </w:rPr>
        <w:br/>
        <w:t xml:space="preserve">- </w:t>
      </w:r>
      <w:r w:rsidR="00FB55B2" w:rsidRPr="00B91E10">
        <w:rPr>
          <w:rFonts w:ascii="Nunito" w:hAnsi="Nunito"/>
          <w:sz w:val="20"/>
          <w:szCs w:val="20"/>
        </w:rPr>
        <w:t>Ontziemaatregel fysiek verzwarende omstandigheden</w:t>
      </w:r>
      <w:r w:rsidR="007B469F" w:rsidRPr="00B91E10">
        <w:rPr>
          <w:rFonts w:ascii="Nunito" w:hAnsi="Nunito"/>
          <w:sz w:val="20"/>
          <w:szCs w:val="20"/>
        </w:rPr>
        <w:t xml:space="preserve"> (cao artikel 5.3.4)</w:t>
      </w:r>
      <w:r w:rsidR="007B469F" w:rsidRPr="00B91E10">
        <w:rPr>
          <w:rFonts w:ascii="Nunito" w:hAnsi="Nunito"/>
          <w:sz w:val="20"/>
          <w:szCs w:val="20"/>
        </w:rPr>
        <w:br/>
      </w:r>
      <w:r w:rsidR="007B469F" w:rsidRPr="00B91E10">
        <w:rPr>
          <w:rFonts w:ascii="Nunito" w:hAnsi="Nunito"/>
          <w:sz w:val="20"/>
          <w:szCs w:val="20"/>
        </w:rPr>
        <w:br/>
        <w:t>Voor beide afspraken geldt dat</w:t>
      </w:r>
      <w:r w:rsidR="00FB55B2" w:rsidRPr="00B91E10">
        <w:rPr>
          <w:rFonts w:ascii="Nunito" w:hAnsi="Nunito"/>
          <w:sz w:val="20"/>
          <w:szCs w:val="20"/>
        </w:rPr>
        <w:t xml:space="preserve"> </w:t>
      </w:r>
      <w:r w:rsidR="007B469F" w:rsidRPr="00B91E10">
        <w:rPr>
          <w:rFonts w:ascii="Nunito" w:hAnsi="Nunito"/>
          <w:b/>
          <w:bCs/>
          <w:sz w:val="20"/>
          <w:szCs w:val="20"/>
          <w:u w:val="single"/>
        </w:rPr>
        <w:t>PREVENTIE</w:t>
      </w:r>
      <w:r w:rsidRPr="00B91E10">
        <w:rPr>
          <w:rFonts w:ascii="Nunito" w:hAnsi="Nunito"/>
          <w:sz w:val="20"/>
          <w:szCs w:val="20"/>
        </w:rPr>
        <w:t xml:space="preserve"> </w:t>
      </w:r>
      <w:r w:rsidR="007B469F" w:rsidRPr="00B91E10">
        <w:rPr>
          <w:rFonts w:ascii="Nunito" w:hAnsi="Nunito"/>
          <w:sz w:val="20"/>
          <w:szCs w:val="20"/>
        </w:rPr>
        <w:t>om</w:t>
      </w:r>
      <w:r w:rsidRPr="00B91E10">
        <w:rPr>
          <w:rFonts w:ascii="Nunito" w:hAnsi="Nunito"/>
          <w:sz w:val="20"/>
          <w:szCs w:val="20"/>
        </w:rPr>
        <w:t xml:space="preserve"> dit soort </w:t>
      </w:r>
      <w:r w:rsidR="002D489E" w:rsidRPr="00B91E10">
        <w:rPr>
          <w:rFonts w:ascii="Nunito" w:hAnsi="Nunito"/>
          <w:sz w:val="20"/>
          <w:szCs w:val="20"/>
        </w:rPr>
        <w:t>omstandi</w:t>
      </w:r>
      <w:r w:rsidR="00F54DCC" w:rsidRPr="00B91E10">
        <w:rPr>
          <w:rFonts w:ascii="Nunito" w:hAnsi="Nunito"/>
          <w:sz w:val="20"/>
          <w:szCs w:val="20"/>
        </w:rPr>
        <w:t>g</w:t>
      </w:r>
      <w:r w:rsidR="002D489E" w:rsidRPr="00B91E10">
        <w:rPr>
          <w:rFonts w:ascii="Nunito" w:hAnsi="Nunito"/>
          <w:sz w:val="20"/>
          <w:szCs w:val="20"/>
        </w:rPr>
        <w:t>heden/</w:t>
      </w:r>
      <w:r w:rsidRPr="00B91E10">
        <w:rPr>
          <w:rFonts w:ascii="Nunito" w:hAnsi="Nunito"/>
          <w:sz w:val="20"/>
          <w:szCs w:val="20"/>
        </w:rPr>
        <w:t xml:space="preserve">werkzaamheden </w:t>
      </w:r>
      <w:r w:rsidR="007B469F" w:rsidRPr="00B91E10">
        <w:rPr>
          <w:rFonts w:ascii="Nunito" w:hAnsi="Nunito"/>
          <w:sz w:val="20"/>
          <w:szCs w:val="20"/>
        </w:rPr>
        <w:t xml:space="preserve">te voorkomen </w:t>
      </w:r>
      <w:r w:rsidRPr="00B91E10">
        <w:rPr>
          <w:rFonts w:ascii="Nunito" w:hAnsi="Nunito"/>
          <w:sz w:val="20"/>
          <w:szCs w:val="20"/>
        </w:rPr>
        <w:t>leidend</w:t>
      </w:r>
      <w:r w:rsidR="007B469F" w:rsidRPr="00B91E10">
        <w:rPr>
          <w:rFonts w:ascii="Nunito" w:hAnsi="Nunito"/>
          <w:sz w:val="20"/>
          <w:szCs w:val="20"/>
        </w:rPr>
        <w:t xml:space="preserve"> is en de cao afspraken</w:t>
      </w:r>
      <w:r w:rsidR="003D3539" w:rsidRPr="00B91E10">
        <w:rPr>
          <w:rFonts w:ascii="Nunito" w:hAnsi="Nunito"/>
          <w:sz w:val="20"/>
          <w:szCs w:val="20"/>
        </w:rPr>
        <w:t xml:space="preserve"> </w:t>
      </w:r>
      <w:r w:rsidR="00DE2930" w:rsidRPr="00B91E10">
        <w:rPr>
          <w:rStyle w:val="cf01"/>
          <w:rFonts w:ascii="Nunito" w:hAnsi="Nunito"/>
          <w:sz w:val="20"/>
          <w:szCs w:val="20"/>
        </w:rPr>
        <w:t xml:space="preserve">bieden een vangnet als preventie niet </w:t>
      </w:r>
      <w:r w:rsidR="00741B51" w:rsidRPr="00B91E10">
        <w:rPr>
          <w:rStyle w:val="cf01"/>
          <w:rFonts w:ascii="Nunito" w:hAnsi="Nunito"/>
          <w:sz w:val="20"/>
          <w:szCs w:val="20"/>
        </w:rPr>
        <w:t>aan de orde is</w:t>
      </w:r>
      <w:r w:rsidR="00FB55B2" w:rsidRPr="00B91E10">
        <w:rPr>
          <w:rFonts w:ascii="Nunito" w:hAnsi="Nunito"/>
          <w:sz w:val="20"/>
          <w:szCs w:val="20"/>
        </w:rPr>
        <w:t xml:space="preserve">. </w:t>
      </w:r>
      <w:r w:rsidR="00F56FD7" w:rsidRPr="00B91E10">
        <w:rPr>
          <w:rFonts w:ascii="Nunito" w:hAnsi="Nunito"/>
          <w:sz w:val="20"/>
          <w:szCs w:val="20"/>
        </w:rPr>
        <w:t>Organisaties</w:t>
      </w:r>
      <w:r w:rsidR="00FB55B2" w:rsidRPr="00B91E10">
        <w:rPr>
          <w:rFonts w:ascii="Nunito" w:hAnsi="Nunito"/>
          <w:sz w:val="20"/>
          <w:szCs w:val="20"/>
        </w:rPr>
        <w:t xml:space="preserve"> </w:t>
      </w:r>
      <w:r w:rsidR="00F56FD7" w:rsidRPr="00B91E10">
        <w:rPr>
          <w:rFonts w:ascii="Nunito" w:hAnsi="Nunito"/>
          <w:sz w:val="20"/>
          <w:szCs w:val="20"/>
        </w:rPr>
        <w:t>moeten</w:t>
      </w:r>
      <w:r w:rsidR="00FB55B2" w:rsidRPr="00B91E10">
        <w:rPr>
          <w:rFonts w:ascii="Nunito" w:hAnsi="Nunito"/>
          <w:sz w:val="20"/>
          <w:szCs w:val="20"/>
        </w:rPr>
        <w:t xml:space="preserve"> </w:t>
      </w:r>
      <w:r w:rsidR="003D3539" w:rsidRPr="00B91E10">
        <w:rPr>
          <w:rFonts w:ascii="Nunito" w:hAnsi="Nunito"/>
          <w:sz w:val="20"/>
          <w:szCs w:val="20"/>
        </w:rPr>
        <w:t xml:space="preserve">dus </w:t>
      </w:r>
      <w:r w:rsidR="00FB55B2" w:rsidRPr="00B91E10">
        <w:rPr>
          <w:rFonts w:ascii="Nunito" w:hAnsi="Nunito"/>
          <w:sz w:val="20"/>
          <w:szCs w:val="20"/>
        </w:rPr>
        <w:t xml:space="preserve">actief </w:t>
      </w:r>
      <w:r w:rsidR="007B469F" w:rsidRPr="00B91E10">
        <w:rPr>
          <w:rFonts w:ascii="Nunito" w:hAnsi="Nunito"/>
          <w:sz w:val="20"/>
          <w:szCs w:val="20"/>
        </w:rPr>
        <w:t xml:space="preserve">(preventief) </w:t>
      </w:r>
      <w:r w:rsidR="00FB55B2" w:rsidRPr="00B91E10">
        <w:rPr>
          <w:rFonts w:ascii="Nunito" w:hAnsi="Nunito"/>
          <w:sz w:val="20"/>
          <w:szCs w:val="20"/>
        </w:rPr>
        <w:t xml:space="preserve">beleid </w:t>
      </w:r>
      <w:r w:rsidR="00F56FD7" w:rsidRPr="00B91E10">
        <w:rPr>
          <w:rFonts w:ascii="Nunito" w:hAnsi="Nunito"/>
          <w:sz w:val="20"/>
          <w:szCs w:val="20"/>
        </w:rPr>
        <w:t>hebben</w:t>
      </w:r>
      <w:r w:rsidR="00FB55B2" w:rsidRPr="00B91E10">
        <w:rPr>
          <w:rFonts w:ascii="Nunito" w:hAnsi="Nunito"/>
          <w:sz w:val="20"/>
          <w:szCs w:val="20"/>
        </w:rPr>
        <w:t xml:space="preserve"> </w:t>
      </w:r>
      <w:r w:rsidR="00D6622B" w:rsidRPr="00B91E10">
        <w:rPr>
          <w:rFonts w:ascii="Nunito" w:hAnsi="Nunito"/>
          <w:sz w:val="20"/>
          <w:szCs w:val="20"/>
        </w:rPr>
        <w:t xml:space="preserve">om (gezondheids)schade aan de werknemers te </w:t>
      </w:r>
      <w:r w:rsidR="00FB55B2" w:rsidRPr="00B91E10">
        <w:rPr>
          <w:rFonts w:ascii="Nunito" w:hAnsi="Nunito"/>
          <w:sz w:val="20"/>
          <w:szCs w:val="20"/>
        </w:rPr>
        <w:t>voorkom</w:t>
      </w:r>
      <w:r w:rsidR="00D6622B" w:rsidRPr="00B91E10">
        <w:rPr>
          <w:rFonts w:ascii="Nunito" w:hAnsi="Nunito"/>
          <w:sz w:val="20"/>
          <w:szCs w:val="20"/>
        </w:rPr>
        <w:t>en.</w:t>
      </w:r>
      <w:r w:rsidR="003D3539" w:rsidRPr="00B91E10">
        <w:rPr>
          <w:rFonts w:ascii="Nunito" w:hAnsi="Nunito"/>
          <w:sz w:val="20"/>
          <w:szCs w:val="20"/>
        </w:rPr>
        <w:br/>
      </w:r>
    </w:p>
    <w:p w14:paraId="18EFB250" w14:textId="24C0F3C3" w:rsidR="006D385D" w:rsidRPr="00B91E10" w:rsidRDefault="00BB1D35" w:rsidP="00784460">
      <w:pPr>
        <w:pStyle w:val="Geenafstand"/>
        <w:numPr>
          <w:ilvl w:val="0"/>
          <w:numId w:val="2"/>
        </w:numPr>
        <w:rPr>
          <w:rFonts w:ascii="Nunito" w:hAnsi="Nunito"/>
          <w:sz w:val="20"/>
          <w:szCs w:val="20"/>
        </w:rPr>
      </w:pPr>
      <w:r w:rsidRPr="00B91E10">
        <w:rPr>
          <w:rFonts w:ascii="Nunito" w:hAnsi="Nunito"/>
          <w:sz w:val="20"/>
          <w:szCs w:val="20"/>
        </w:rPr>
        <w:t xml:space="preserve">Bij </w:t>
      </w:r>
      <w:r w:rsidR="00E10BBD" w:rsidRPr="00B91E10">
        <w:rPr>
          <w:rFonts w:ascii="Nunito" w:hAnsi="Nunito"/>
          <w:sz w:val="20"/>
          <w:szCs w:val="20"/>
        </w:rPr>
        <w:t>“</w:t>
      </w:r>
      <w:r w:rsidR="009B5076" w:rsidRPr="00B91E10">
        <w:rPr>
          <w:rFonts w:ascii="Nunito" w:hAnsi="Nunito"/>
          <w:sz w:val="20"/>
          <w:szCs w:val="20"/>
        </w:rPr>
        <w:t xml:space="preserve">compensatie </w:t>
      </w:r>
      <w:r w:rsidR="003D3539" w:rsidRPr="00B91E10">
        <w:rPr>
          <w:rFonts w:ascii="Nunito" w:hAnsi="Nunito"/>
          <w:sz w:val="20"/>
          <w:szCs w:val="20"/>
        </w:rPr>
        <w:t>w</w:t>
      </w:r>
      <w:r w:rsidRPr="00B91E10">
        <w:rPr>
          <w:rFonts w:ascii="Nunito" w:hAnsi="Nunito"/>
          <w:sz w:val="20"/>
          <w:szCs w:val="20"/>
        </w:rPr>
        <w:t>erk</w:t>
      </w:r>
      <w:r w:rsidR="00E326E2" w:rsidRPr="00B91E10">
        <w:rPr>
          <w:rFonts w:ascii="Nunito" w:hAnsi="Nunito"/>
          <w:sz w:val="20"/>
          <w:szCs w:val="20"/>
        </w:rPr>
        <w:t xml:space="preserve"> met</w:t>
      </w:r>
      <w:r w:rsidRPr="00B91E10">
        <w:rPr>
          <w:rFonts w:ascii="Nunito" w:hAnsi="Nunito"/>
          <w:sz w:val="20"/>
          <w:szCs w:val="20"/>
        </w:rPr>
        <w:t xml:space="preserve"> bijzondere eisen</w:t>
      </w:r>
      <w:r w:rsidR="00E10BBD" w:rsidRPr="00B91E10">
        <w:rPr>
          <w:rFonts w:ascii="Nunito" w:hAnsi="Nunito"/>
          <w:sz w:val="20"/>
          <w:szCs w:val="20"/>
        </w:rPr>
        <w:t>”</w:t>
      </w:r>
      <w:r w:rsidRPr="00B91E10">
        <w:rPr>
          <w:rFonts w:ascii="Nunito" w:hAnsi="Nunito"/>
          <w:sz w:val="20"/>
          <w:szCs w:val="20"/>
        </w:rPr>
        <w:t xml:space="preserve"> is sprake van bezwarende omstandigheden</w:t>
      </w:r>
      <w:r w:rsidR="00E10BBD" w:rsidRPr="00B91E10">
        <w:rPr>
          <w:rFonts w:ascii="Nunito" w:hAnsi="Nunito"/>
          <w:sz w:val="20"/>
          <w:szCs w:val="20"/>
        </w:rPr>
        <w:t xml:space="preserve">. Hiervoor is lokaal een </w:t>
      </w:r>
      <w:r w:rsidR="00FB0471" w:rsidRPr="00B91E10">
        <w:rPr>
          <w:rFonts w:ascii="Nunito" w:hAnsi="Nunito"/>
          <w:sz w:val="20"/>
          <w:szCs w:val="20"/>
        </w:rPr>
        <w:t>(</w:t>
      </w:r>
      <w:r w:rsidR="00E10BBD" w:rsidRPr="00B91E10">
        <w:rPr>
          <w:rFonts w:ascii="Nunito" w:hAnsi="Nunito"/>
          <w:sz w:val="20"/>
          <w:szCs w:val="20"/>
        </w:rPr>
        <w:t>ander</w:t>
      </w:r>
      <w:r w:rsidR="00FB0471" w:rsidRPr="00B91E10">
        <w:rPr>
          <w:rFonts w:ascii="Nunito" w:hAnsi="Nunito"/>
          <w:sz w:val="20"/>
          <w:szCs w:val="20"/>
        </w:rPr>
        <w:t>)</w:t>
      </w:r>
      <w:r w:rsidR="00E10BBD" w:rsidRPr="00B91E10">
        <w:rPr>
          <w:rFonts w:ascii="Nunito" w:hAnsi="Nunito"/>
          <w:sz w:val="20"/>
          <w:szCs w:val="20"/>
        </w:rPr>
        <w:t xml:space="preserve"> meetinstrument en een verdiepende RI&amp;E beschikbaar.</w:t>
      </w:r>
      <w:r w:rsidR="004407F4" w:rsidRPr="00B91E10">
        <w:rPr>
          <w:rFonts w:ascii="Nunito" w:hAnsi="Nunito"/>
          <w:sz w:val="20"/>
          <w:szCs w:val="20"/>
        </w:rPr>
        <w:t xml:space="preserve"> </w:t>
      </w:r>
      <w:r w:rsidR="00E10BBD" w:rsidRPr="00B91E10">
        <w:rPr>
          <w:rFonts w:ascii="Nunito" w:hAnsi="Nunito"/>
          <w:sz w:val="20"/>
          <w:szCs w:val="20"/>
        </w:rPr>
        <w:t xml:space="preserve">Deze instrumenten zijn niet gebruikt voor de procesbeschrijving en </w:t>
      </w:r>
      <w:r w:rsidR="003D3539" w:rsidRPr="00B91E10">
        <w:rPr>
          <w:rFonts w:ascii="Nunito" w:hAnsi="Nunito"/>
          <w:sz w:val="20"/>
          <w:szCs w:val="20"/>
        </w:rPr>
        <w:t>vragenlijst</w:t>
      </w:r>
      <w:r w:rsidR="004407F4" w:rsidRPr="00B91E10">
        <w:rPr>
          <w:rFonts w:ascii="Nunito" w:hAnsi="Nunito"/>
          <w:sz w:val="20"/>
          <w:szCs w:val="20"/>
        </w:rPr>
        <w:t xml:space="preserve"> voor </w:t>
      </w:r>
      <w:r w:rsidR="003D3539" w:rsidRPr="00B91E10">
        <w:rPr>
          <w:rFonts w:ascii="Nunito" w:hAnsi="Nunito"/>
          <w:sz w:val="20"/>
          <w:szCs w:val="20"/>
        </w:rPr>
        <w:t>“</w:t>
      </w:r>
      <w:r w:rsidR="004407F4" w:rsidRPr="00B91E10">
        <w:rPr>
          <w:rFonts w:ascii="Nunito" w:hAnsi="Nunito"/>
          <w:sz w:val="20"/>
          <w:szCs w:val="20"/>
        </w:rPr>
        <w:t>fysiek verzwarende omstandigheden</w:t>
      </w:r>
      <w:r w:rsidR="003D3539" w:rsidRPr="00B91E10">
        <w:rPr>
          <w:rFonts w:ascii="Nunito" w:hAnsi="Nunito"/>
          <w:sz w:val="20"/>
          <w:szCs w:val="20"/>
        </w:rPr>
        <w:t>”</w:t>
      </w:r>
      <w:r w:rsidR="00E10BBD" w:rsidRPr="00B91E10">
        <w:rPr>
          <w:rFonts w:ascii="Nunito" w:hAnsi="Nunito"/>
          <w:sz w:val="20"/>
          <w:szCs w:val="20"/>
        </w:rPr>
        <w:t>.</w:t>
      </w:r>
      <w:r w:rsidR="003D3539" w:rsidRPr="00B91E10">
        <w:rPr>
          <w:rFonts w:ascii="Nunito" w:hAnsi="Nunito"/>
          <w:sz w:val="20"/>
          <w:szCs w:val="20"/>
        </w:rPr>
        <w:br/>
      </w:r>
    </w:p>
    <w:p w14:paraId="5C86E089" w14:textId="3F13F88B" w:rsidR="00BB1D35" w:rsidRPr="00B91E10" w:rsidRDefault="004407F4" w:rsidP="006D385D">
      <w:pPr>
        <w:pStyle w:val="Geenafstand"/>
        <w:numPr>
          <w:ilvl w:val="0"/>
          <w:numId w:val="2"/>
        </w:numPr>
        <w:rPr>
          <w:rFonts w:ascii="Nunito" w:hAnsi="Nunito"/>
          <w:sz w:val="20"/>
          <w:szCs w:val="20"/>
        </w:rPr>
      </w:pPr>
      <w:r w:rsidRPr="00B91E10">
        <w:rPr>
          <w:rFonts w:ascii="Nunito" w:hAnsi="Nunito"/>
          <w:sz w:val="20"/>
          <w:szCs w:val="20"/>
        </w:rPr>
        <w:t>D</w:t>
      </w:r>
      <w:r w:rsidR="00E10BBD" w:rsidRPr="00B91E10">
        <w:rPr>
          <w:rFonts w:ascii="Nunito" w:hAnsi="Nunito"/>
          <w:sz w:val="20"/>
          <w:szCs w:val="20"/>
        </w:rPr>
        <w:t xml:space="preserve">e </w:t>
      </w:r>
      <w:r w:rsidR="007B7A1F">
        <w:rPr>
          <w:rFonts w:ascii="Nunito" w:hAnsi="Nunito"/>
          <w:sz w:val="20"/>
          <w:szCs w:val="20"/>
        </w:rPr>
        <w:t>twee</w:t>
      </w:r>
      <w:r w:rsidR="00E10BBD" w:rsidRPr="00B91E10">
        <w:rPr>
          <w:rFonts w:ascii="Nunito" w:hAnsi="Nunito"/>
          <w:sz w:val="20"/>
          <w:szCs w:val="20"/>
        </w:rPr>
        <w:t xml:space="preserve"> </w:t>
      </w:r>
      <w:r w:rsidR="003D3539" w:rsidRPr="00B91E10">
        <w:rPr>
          <w:rFonts w:ascii="Nunito" w:hAnsi="Nunito"/>
          <w:sz w:val="20"/>
          <w:szCs w:val="20"/>
        </w:rPr>
        <w:t>afspraken</w:t>
      </w:r>
      <w:r w:rsidR="00E816E9">
        <w:rPr>
          <w:rFonts w:ascii="Nunito" w:hAnsi="Nunito"/>
          <w:sz w:val="20"/>
          <w:szCs w:val="20"/>
        </w:rPr>
        <w:t xml:space="preserve"> (compensatie en ontziemaatregel)</w:t>
      </w:r>
      <w:r w:rsidR="00E10BBD" w:rsidRPr="00B91E10">
        <w:rPr>
          <w:rFonts w:ascii="Nunito" w:hAnsi="Nunito"/>
          <w:sz w:val="20"/>
          <w:szCs w:val="20"/>
        </w:rPr>
        <w:t xml:space="preserve"> in de cao moeten niet met elkaar in verbinding worden gebracht </w:t>
      </w:r>
      <w:r w:rsidRPr="00B91E10">
        <w:rPr>
          <w:rFonts w:ascii="Nunito" w:hAnsi="Nunito"/>
          <w:sz w:val="20"/>
          <w:szCs w:val="20"/>
        </w:rPr>
        <w:t>of</w:t>
      </w:r>
      <w:r w:rsidR="00E10BBD" w:rsidRPr="00B91E10">
        <w:rPr>
          <w:rFonts w:ascii="Nunito" w:hAnsi="Nunito"/>
          <w:sz w:val="20"/>
          <w:szCs w:val="20"/>
        </w:rPr>
        <w:t xml:space="preserve"> verward.</w:t>
      </w:r>
      <w:r w:rsidR="003D3539" w:rsidRPr="00B91E10">
        <w:rPr>
          <w:rFonts w:ascii="Nunito" w:hAnsi="Nunito"/>
          <w:sz w:val="20"/>
          <w:szCs w:val="20"/>
        </w:rPr>
        <w:br/>
      </w:r>
    </w:p>
    <w:p w14:paraId="0F3D70A2" w14:textId="53C05253" w:rsidR="003D3539" w:rsidRPr="00B91E10" w:rsidRDefault="00E816E9" w:rsidP="00F4081D">
      <w:pPr>
        <w:pStyle w:val="Lijstalinea"/>
        <w:numPr>
          <w:ilvl w:val="0"/>
          <w:numId w:val="2"/>
        </w:numPr>
        <w:rPr>
          <w:rFonts w:ascii="Nunito" w:hAnsi="Nunito"/>
          <w:sz w:val="20"/>
          <w:szCs w:val="20"/>
        </w:rPr>
      </w:pPr>
      <w:r w:rsidRPr="00E816E9">
        <w:rPr>
          <w:rFonts w:ascii="Nunito" w:hAnsi="Nunito"/>
          <w:sz w:val="20"/>
          <w:szCs w:val="20"/>
        </w:rPr>
        <w:t xml:space="preserve">De twee afspraken (compensatie en ontziemaatregel) in de cao </w:t>
      </w:r>
      <w:r w:rsidR="003D3539" w:rsidRPr="00B91E10">
        <w:rPr>
          <w:rFonts w:ascii="Nunito" w:hAnsi="Nunito"/>
          <w:sz w:val="20"/>
          <w:szCs w:val="20"/>
        </w:rPr>
        <w:t xml:space="preserve">zijn </w:t>
      </w:r>
      <w:r w:rsidR="00085AC0">
        <w:rPr>
          <w:rFonts w:ascii="Nunito" w:hAnsi="Nunito"/>
          <w:sz w:val="20"/>
          <w:szCs w:val="20"/>
        </w:rPr>
        <w:t xml:space="preserve">alleen </w:t>
      </w:r>
      <w:r w:rsidR="003D3539" w:rsidRPr="00B91E10">
        <w:rPr>
          <w:rFonts w:ascii="Nunito" w:hAnsi="Nunito"/>
          <w:sz w:val="20"/>
          <w:szCs w:val="20"/>
        </w:rPr>
        <w:t xml:space="preserve">van toepassing </w:t>
      </w:r>
      <w:r w:rsidR="00E10BBD" w:rsidRPr="00B91E10">
        <w:rPr>
          <w:rFonts w:ascii="Nunito" w:hAnsi="Nunito"/>
          <w:sz w:val="20"/>
          <w:szCs w:val="20"/>
        </w:rPr>
        <w:t xml:space="preserve">als </w:t>
      </w:r>
      <w:r w:rsidR="003D3539" w:rsidRPr="00B91E10">
        <w:rPr>
          <w:rFonts w:ascii="Nunito" w:hAnsi="Nunito"/>
          <w:sz w:val="20"/>
          <w:szCs w:val="20"/>
        </w:rPr>
        <w:t xml:space="preserve">de </w:t>
      </w:r>
      <w:r w:rsidR="00E10BBD" w:rsidRPr="00B91E10">
        <w:rPr>
          <w:rFonts w:ascii="Nunito" w:hAnsi="Nunito"/>
          <w:sz w:val="20"/>
          <w:szCs w:val="20"/>
        </w:rPr>
        <w:t>werknemer werk</w:t>
      </w:r>
      <w:r w:rsidR="003D3539" w:rsidRPr="00B91E10">
        <w:rPr>
          <w:rFonts w:ascii="Nunito" w:hAnsi="Nunito"/>
          <w:sz w:val="20"/>
          <w:szCs w:val="20"/>
        </w:rPr>
        <w:t>zaam is</w:t>
      </w:r>
      <w:r w:rsidR="00E10BBD" w:rsidRPr="00B91E10">
        <w:rPr>
          <w:rFonts w:ascii="Nunito" w:hAnsi="Nunito"/>
          <w:sz w:val="20"/>
          <w:szCs w:val="20"/>
        </w:rPr>
        <w:t>.</w:t>
      </w:r>
      <w:r w:rsidR="003D3539" w:rsidRPr="00B91E10">
        <w:rPr>
          <w:rFonts w:ascii="Nunito" w:hAnsi="Nunito"/>
          <w:sz w:val="20"/>
          <w:szCs w:val="20"/>
        </w:rPr>
        <w:br/>
      </w:r>
    </w:p>
    <w:p w14:paraId="0B95A700" w14:textId="63C75453" w:rsidR="0079069E" w:rsidRPr="00B91E10" w:rsidRDefault="0024452F" w:rsidP="000B6AC8">
      <w:pPr>
        <w:pStyle w:val="Lijstalinea"/>
        <w:numPr>
          <w:ilvl w:val="0"/>
          <w:numId w:val="2"/>
        </w:numPr>
        <w:rPr>
          <w:rFonts w:ascii="Nunito" w:hAnsi="Nunito"/>
          <w:sz w:val="20"/>
          <w:szCs w:val="20"/>
        </w:rPr>
      </w:pPr>
      <w:r w:rsidRPr="00B91E10">
        <w:rPr>
          <w:rFonts w:ascii="Nunito" w:hAnsi="Nunito"/>
          <w:sz w:val="20"/>
          <w:szCs w:val="20"/>
        </w:rPr>
        <w:t>Het is de bedoeling om de regeling in november 2023 te evalueren. Mocht dan blijken dat aanpassing van de regeling noodzakelijk is, dan heeft dat geen gevolgen voor de werknemers die al aan de regeling deelnemen</w:t>
      </w:r>
      <w:r w:rsidR="004752EA" w:rsidRPr="00B91E10">
        <w:rPr>
          <w:rFonts w:ascii="Nunito" w:hAnsi="Nunito"/>
          <w:sz w:val="20"/>
          <w:szCs w:val="20"/>
        </w:rPr>
        <w:t xml:space="preserve"> (m.u.v. van het gestelde in punt 8)</w:t>
      </w:r>
      <w:r w:rsidRPr="00B91E10">
        <w:rPr>
          <w:rFonts w:ascii="Nunito" w:hAnsi="Nunito"/>
          <w:sz w:val="20"/>
          <w:szCs w:val="20"/>
        </w:rPr>
        <w:t xml:space="preserve">. Wanneer </w:t>
      </w:r>
      <w:r w:rsidR="002901E0" w:rsidRPr="00B91E10">
        <w:rPr>
          <w:rFonts w:ascii="Nunito" w:hAnsi="Nunito"/>
          <w:sz w:val="20"/>
          <w:szCs w:val="20"/>
        </w:rPr>
        <w:t>werknemer</w:t>
      </w:r>
      <w:r w:rsidRPr="00B91E10">
        <w:rPr>
          <w:rFonts w:ascii="Nunito" w:hAnsi="Nunito"/>
          <w:sz w:val="20"/>
          <w:szCs w:val="20"/>
        </w:rPr>
        <w:t xml:space="preserve">s door een wijziging alsnog kunnen deelnemen aan de regeling </w:t>
      </w:r>
      <w:r w:rsidR="00A34A92" w:rsidRPr="00B91E10">
        <w:rPr>
          <w:rFonts w:ascii="Nunito" w:hAnsi="Nunito"/>
          <w:sz w:val="20"/>
          <w:szCs w:val="20"/>
        </w:rPr>
        <w:t xml:space="preserve">dan </w:t>
      </w:r>
      <w:r w:rsidRPr="00B91E10">
        <w:rPr>
          <w:rFonts w:ascii="Nunito" w:hAnsi="Nunito"/>
          <w:sz w:val="20"/>
          <w:szCs w:val="20"/>
        </w:rPr>
        <w:t xml:space="preserve">gaat de </w:t>
      </w:r>
      <w:r w:rsidR="00A34A92" w:rsidRPr="00B91E10">
        <w:rPr>
          <w:rFonts w:ascii="Nunito" w:hAnsi="Nunito"/>
          <w:sz w:val="20"/>
          <w:szCs w:val="20"/>
        </w:rPr>
        <w:t>ontziemaatregel op dat moment in.</w:t>
      </w:r>
      <w:r w:rsidR="00B93F1F" w:rsidRPr="00B91E10">
        <w:rPr>
          <w:rFonts w:ascii="Nunito" w:hAnsi="Nunito"/>
          <w:sz w:val="20"/>
          <w:szCs w:val="20"/>
        </w:rPr>
        <w:br/>
      </w:r>
    </w:p>
    <w:p w14:paraId="4F040628" w14:textId="06F21F57" w:rsidR="00933A83" w:rsidRPr="00B91E10" w:rsidRDefault="00933A83" w:rsidP="00933A83">
      <w:pPr>
        <w:rPr>
          <w:rFonts w:ascii="Nunito" w:hAnsi="Nunito"/>
          <w:b/>
          <w:bCs/>
          <w:sz w:val="20"/>
          <w:szCs w:val="20"/>
        </w:rPr>
      </w:pPr>
      <w:r w:rsidRPr="00B91E10">
        <w:rPr>
          <w:rFonts w:ascii="Nunito" w:hAnsi="Nunito"/>
          <w:b/>
          <w:bCs/>
          <w:sz w:val="20"/>
          <w:szCs w:val="20"/>
        </w:rPr>
        <w:t>Op de volgende pagina</w:t>
      </w:r>
      <w:r w:rsidR="00B93F1F" w:rsidRPr="00B91E10">
        <w:rPr>
          <w:rFonts w:ascii="Nunito" w:hAnsi="Nunito"/>
          <w:b/>
          <w:bCs/>
          <w:sz w:val="20"/>
          <w:szCs w:val="20"/>
        </w:rPr>
        <w:t>’</w:t>
      </w:r>
      <w:r w:rsidRPr="00B91E10">
        <w:rPr>
          <w:rFonts w:ascii="Nunito" w:hAnsi="Nunito"/>
          <w:b/>
          <w:bCs/>
          <w:sz w:val="20"/>
          <w:szCs w:val="20"/>
        </w:rPr>
        <w:t xml:space="preserve">s </w:t>
      </w:r>
      <w:r w:rsidR="00B93F1F" w:rsidRPr="00B91E10">
        <w:rPr>
          <w:rFonts w:ascii="Nunito" w:hAnsi="Nunito"/>
          <w:b/>
          <w:bCs/>
          <w:sz w:val="20"/>
          <w:szCs w:val="20"/>
        </w:rPr>
        <w:t>staan vragen en antwoorden over uitleg en toepassing van de ontziemaatregel.</w:t>
      </w:r>
    </w:p>
    <w:p w14:paraId="54B94DBB" w14:textId="77777777" w:rsidR="00933A83" w:rsidRPr="00B91E10" w:rsidRDefault="00933A83">
      <w:pPr>
        <w:rPr>
          <w:rFonts w:ascii="Nunito" w:hAnsi="Nunito"/>
          <w:b/>
          <w:bCs/>
          <w:sz w:val="20"/>
          <w:szCs w:val="20"/>
        </w:rPr>
      </w:pPr>
      <w:r w:rsidRPr="00B91E10">
        <w:rPr>
          <w:rFonts w:ascii="Nunito" w:hAnsi="Nunito"/>
          <w:b/>
          <w:bCs/>
          <w:sz w:val="20"/>
          <w:szCs w:val="20"/>
        </w:rPr>
        <w:br w:type="page"/>
      </w:r>
    </w:p>
    <w:p w14:paraId="1510567A" w14:textId="3D5DDB78" w:rsidR="00FB0471" w:rsidRPr="00B91E10" w:rsidRDefault="00695F44" w:rsidP="00F4081D">
      <w:pPr>
        <w:rPr>
          <w:rFonts w:ascii="Nunito" w:hAnsi="Nunito"/>
          <w:b/>
          <w:bCs/>
          <w:sz w:val="20"/>
          <w:szCs w:val="20"/>
        </w:rPr>
      </w:pPr>
      <w:r w:rsidRPr="00B91E10">
        <w:rPr>
          <w:rFonts w:ascii="Nunito" w:hAnsi="Nunito"/>
          <w:b/>
          <w:bCs/>
          <w:sz w:val="20"/>
          <w:szCs w:val="20"/>
        </w:rPr>
        <w:lastRenderedPageBreak/>
        <w:br/>
        <w:t>Gesteld</w:t>
      </w:r>
      <w:r w:rsidR="00FB0471" w:rsidRPr="00B91E10">
        <w:rPr>
          <w:rFonts w:ascii="Nunito" w:hAnsi="Nunito"/>
          <w:b/>
          <w:bCs/>
          <w:sz w:val="20"/>
          <w:szCs w:val="20"/>
        </w:rPr>
        <w:t>e vragen</w:t>
      </w:r>
      <w:r w:rsidRPr="00B91E10">
        <w:rPr>
          <w:rFonts w:ascii="Nunito" w:hAnsi="Nunito"/>
          <w:b/>
          <w:bCs/>
          <w:sz w:val="20"/>
          <w:szCs w:val="20"/>
        </w:rPr>
        <w:t xml:space="preserve"> en antwoorden</w:t>
      </w:r>
      <w:r w:rsidR="00FB0471" w:rsidRPr="00B91E10">
        <w:rPr>
          <w:rFonts w:ascii="Nunito" w:hAnsi="Nunito"/>
          <w:b/>
          <w:bCs/>
          <w:sz w:val="20"/>
          <w:szCs w:val="20"/>
        </w:rPr>
        <w:t>:</w:t>
      </w:r>
    </w:p>
    <w:p w14:paraId="33EF6FFC" w14:textId="77777777" w:rsidR="000864E1" w:rsidRPr="00B91E10" w:rsidRDefault="009532A4" w:rsidP="000864E1">
      <w:pPr>
        <w:pStyle w:val="Lijstalinea"/>
        <w:numPr>
          <w:ilvl w:val="0"/>
          <w:numId w:val="3"/>
        </w:numPr>
        <w:rPr>
          <w:rFonts w:ascii="Nunito" w:hAnsi="Nunito"/>
          <w:b/>
          <w:bCs/>
          <w:sz w:val="20"/>
          <w:szCs w:val="20"/>
        </w:rPr>
      </w:pPr>
      <w:r w:rsidRPr="00B91E10">
        <w:rPr>
          <w:rFonts w:ascii="Nunito" w:hAnsi="Nunito"/>
          <w:b/>
          <w:bCs/>
          <w:sz w:val="20"/>
          <w:szCs w:val="20"/>
        </w:rPr>
        <w:t>In de procesbeschrijving is de aanpak beschreven van achtereenvolgens beoordelen van functies, het toetsen  en toekennen en in</w:t>
      </w:r>
      <w:r w:rsidR="00DC17DE" w:rsidRPr="00B91E10">
        <w:rPr>
          <w:rFonts w:ascii="Nunito" w:hAnsi="Nunito"/>
          <w:b/>
          <w:bCs/>
          <w:sz w:val="20"/>
          <w:szCs w:val="20"/>
        </w:rPr>
        <w:t>ri</w:t>
      </w:r>
      <w:r w:rsidRPr="00B91E10">
        <w:rPr>
          <w:rFonts w:ascii="Nunito" w:hAnsi="Nunito"/>
          <w:b/>
          <w:bCs/>
          <w:sz w:val="20"/>
          <w:szCs w:val="20"/>
        </w:rPr>
        <w:t>chten.</w:t>
      </w:r>
      <w:r w:rsidR="00DC17DE" w:rsidRPr="00B91E10">
        <w:rPr>
          <w:rFonts w:ascii="Nunito" w:hAnsi="Nunito"/>
          <w:b/>
          <w:bCs/>
          <w:sz w:val="20"/>
          <w:szCs w:val="20"/>
        </w:rPr>
        <w:t xml:space="preserve"> </w:t>
      </w:r>
      <w:r w:rsidRPr="00B91E10">
        <w:rPr>
          <w:rFonts w:ascii="Nunito" w:hAnsi="Nunito"/>
          <w:b/>
          <w:bCs/>
          <w:sz w:val="20"/>
          <w:szCs w:val="20"/>
        </w:rPr>
        <w:t xml:space="preserve">Uit de </w:t>
      </w:r>
      <w:r w:rsidR="00FB0471" w:rsidRPr="00B91E10">
        <w:rPr>
          <w:rFonts w:ascii="Nunito" w:hAnsi="Nunito"/>
          <w:b/>
          <w:bCs/>
          <w:sz w:val="20"/>
          <w:szCs w:val="20"/>
        </w:rPr>
        <w:t xml:space="preserve">cao tekst </w:t>
      </w:r>
      <w:r w:rsidR="00DC17DE" w:rsidRPr="00B91E10">
        <w:rPr>
          <w:rFonts w:ascii="Nunito" w:hAnsi="Nunito"/>
          <w:b/>
          <w:bCs/>
          <w:sz w:val="20"/>
          <w:szCs w:val="20"/>
        </w:rPr>
        <w:t>k</w:t>
      </w:r>
      <w:r w:rsidR="00FB0471" w:rsidRPr="00B91E10">
        <w:rPr>
          <w:rFonts w:ascii="Nunito" w:hAnsi="Nunito"/>
          <w:b/>
          <w:bCs/>
          <w:sz w:val="20"/>
          <w:szCs w:val="20"/>
        </w:rPr>
        <w:t xml:space="preserve">un je de indruk krijgen dat </w:t>
      </w:r>
      <w:r w:rsidRPr="00B91E10">
        <w:rPr>
          <w:rFonts w:ascii="Nunito" w:hAnsi="Nunito"/>
          <w:b/>
          <w:bCs/>
          <w:sz w:val="20"/>
          <w:szCs w:val="20"/>
        </w:rPr>
        <w:t>de</w:t>
      </w:r>
      <w:r w:rsidR="00FB0471" w:rsidRPr="00B91E10">
        <w:rPr>
          <w:rFonts w:ascii="Nunito" w:hAnsi="Nunito"/>
          <w:b/>
          <w:bCs/>
          <w:sz w:val="20"/>
          <w:szCs w:val="20"/>
        </w:rPr>
        <w:t xml:space="preserve"> werkzaamheden van een </w:t>
      </w:r>
      <w:r w:rsidRPr="00B91E10">
        <w:rPr>
          <w:rFonts w:ascii="Nunito" w:hAnsi="Nunito"/>
          <w:b/>
          <w:bCs/>
          <w:sz w:val="20"/>
          <w:szCs w:val="20"/>
        </w:rPr>
        <w:t xml:space="preserve">individuele </w:t>
      </w:r>
      <w:r w:rsidR="00FB0471" w:rsidRPr="00B91E10">
        <w:rPr>
          <w:rFonts w:ascii="Nunito" w:hAnsi="Nunito"/>
          <w:b/>
          <w:bCs/>
          <w:sz w:val="20"/>
          <w:szCs w:val="20"/>
        </w:rPr>
        <w:t>werknemer worden beoordeeld op fysiek verzwarende omstandigheden.</w:t>
      </w:r>
      <w:r w:rsidR="00DC17DE" w:rsidRPr="00B91E10">
        <w:rPr>
          <w:rFonts w:ascii="Nunito" w:hAnsi="Nunito"/>
          <w:b/>
          <w:bCs/>
          <w:sz w:val="20"/>
          <w:szCs w:val="20"/>
        </w:rPr>
        <w:t xml:space="preserve"> Hoe moet de aanpak zijn?</w:t>
      </w:r>
      <w:r w:rsidR="00FB0471" w:rsidRPr="00B91E10">
        <w:rPr>
          <w:rFonts w:ascii="Nunito" w:hAnsi="Nunito"/>
          <w:b/>
          <w:bCs/>
          <w:sz w:val="20"/>
          <w:szCs w:val="20"/>
        </w:rPr>
        <w:t xml:space="preserve"> </w:t>
      </w:r>
      <w:r w:rsidR="000864E1" w:rsidRPr="00B91E10">
        <w:rPr>
          <w:rFonts w:ascii="Nunito" w:hAnsi="Nunito"/>
          <w:b/>
          <w:bCs/>
          <w:sz w:val="20"/>
          <w:szCs w:val="20"/>
        </w:rPr>
        <w:br/>
      </w:r>
    </w:p>
    <w:p w14:paraId="5E0A0C6D" w14:textId="77777777" w:rsidR="00AC170A" w:rsidRPr="00B91E10" w:rsidRDefault="00A31C9C" w:rsidP="000864E1">
      <w:pPr>
        <w:pStyle w:val="Lijstalinea"/>
        <w:ind w:left="360"/>
        <w:rPr>
          <w:rFonts w:ascii="Nunito" w:hAnsi="Nunito"/>
          <w:i/>
          <w:iCs/>
          <w:sz w:val="20"/>
          <w:szCs w:val="20"/>
        </w:rPr>
      </w:pPr>
      <w:r w:rsidRPr="00B91E10">
        <w:rPr>
          <w:rFonts w:ascii="Nunito" w:hAnsi="Nunito"/>
          <w:i/>
          <w:iCs/>
          <w:sz w:val="20"/>
          <w:szCs w:val="20"/>
        </w:rPr>
        <w:t xml:space="preserve">De volgorde van werken is zoals omschreven in de procesbeschrijving. </w:t>
      </w:r>
      <w:r w:rsidR="00D6622B" w:rsidRPr="00B91E10">
        <w:rPr>
          <w:rFonts w:ascii="Nunito" w:hAnsi="Nunito"/>
          <w:i/>
          <w:iCs/>
          <w:sz w:val="20"/>
          <w:szCs w:val="20"/>
        </w:rPr>
        <w:t>Ten eerste dienen in de organisatie i.o.m. de OR de functies die beoordeeld moeten worden geselecteerd te worden</w:t>
      </w:r>
      <w:r w:rsidR="00E97945" w:rsidRPr="00B91E10">
        <w:rPr>
          <w:rFonts w:ascii="Nunito" w:hAnsi="Nunito"/>
          <w:i/>
          <w:iCs/>
          <w:sz w:val="20"/>
          <w:szCs w:val="20"/>
        </w:rPr>
        <w:t>.</w:t>
      </w:r>
      <w:r w:rsidR="00E97945" w:rsidRPr="00B91E10">
        <w:rPr>
          <w:rFonts w:ascii="Nunito" w:hAnsi="Nunito"/>
          <w:i/>
          <w:iCs/>
          <w:sz w:val="20"/>
          <w:szCs w:val="20"/>
        </w:rPr>
        <w:br/>
        <w:t>Daarna sta</w:t>
      </w:r>
      <w:r w:rsidRPr="00B91E10">
        <w:rPr>
          <w:rFonts w:ascii="Nunito" w:hAnsi="Nunito"/>
          <w:i/>
          <w:iCs/>
          <w:sz w:val="20"/>
          <w:szCs w:val="20"/>
        </w:rPr>
        <w:t>rten met het beoordelen</w:t>
      </w:r>
      <w:r w:rsidR="006D385D" w:rsidRPr="00B91E10">
        <w:rPr>
          <w:rFonts w:ascii="Nunito" w:hAnsi="Nunito"/>
          <w:i/>
          <w:iCs/>
          <w:sz w:val="20"/>
          <w:szCs w:val="20"/>
        </w:rPr>
        <w:t xml:space="preserve"> van functies</w:t>
      </w:r>
      <w:r w:rsidR="00E97945" w:rsidRPr="00B91E10">
        <w:rPr>
          <w:rFonts w:ascii="Nunito" w:hAnsi="Nunito"/>
          <w:i/>
          <w:iCs/>
          <w:sz w:val="20"/>
          <w:szCs w:val="20"/>
        </w:rPr>
        <w:t xml:space="preserve">, </w:t>
      </w:r>
      <w:r w:rsidR="006D385D" w:rsidRPr="00B91E10">
        <w:rPr>
          <w:rFonts w:ascii="Nunito" w:hAnsi="Nunito"/>
          <w:i/>
          <w:iCs/>
          <w:sz w:val="20"/>
          <w:szCs w:val="20"/>
        </w:rPr>
        <w:t xml:space="preserve">collectief of individueel. </w:t>
      </w:r>
    </w:p>
    <w:p w14:paraId="604A68F0" w14:textId="27169CB5" w:rsidR="00FB0471" w:rsidRPr="00B91E10" w:rsidRDefault="006D385D" w:rsidP="000864E1">
      <w:pPr>
        <w:pStyle w:val="Lijstalinea"/>
        <w:ind w:left="360"/>
        <w:rPr>
          <w:rFonts w:ascii="Nunito" w:hAnsi="Nunito"/>
          <w:b/>
          <w:bCs/>
          <w:sz w:val="20"/>
          <w:szCs w:val="20"/>
        </w:rPr>
      </w:pPr>
      <w:r w:rsidRPr="00B91E10">
        <w:rPr>
          <w:rFonts w:ascii="Nunito" w:hAnsi="Nunito"/>
          <w:i/>
          <w:iCs/>
          <w:sz w:val="20"/>
          <w:szCs w:val="20"/>
        </w:rPr>
        <w:t>Vervolgens zijn het toetsen en toekennen en inrichten aan de beurt</w:t>
      </w:r>
      <w:r w:rsidR="00AC170A" w:rsidRPr="00B91E10">
        <w:rPr>
          <w:rFonts w:ascii="Nunito" w:hAnsi="Nunito"/>
          <w:i/>
          <w:iCs/>
          <w:sz w:val="20"/>
          <w:szCs w:val="20"/>
        </w:rPr>
        <w:t>, waarbij</w:t>
      </w:r>
      <w:r w:rsidRPr="00B91E10">
        <w:rPr>
          <w:rFonts w:ascii="Nunito" w:hAnsi="Nunito"/>
          <w:i/>
          <w:iCs/>
          <w:sz w:val="20"/>
          <w:szCs w:val="20"/>
        </w:rPr>
        <w:t xml:space="preserve"> van toepassing </w:t>
      </w:r>
      <w:r w:rsidR="00AC170A" w:rsidRPr="00B91E10">
        <w:rPr>
          <w:rFonts w:ascii="Nunito" w:hAnsi="Nunito"/>
          <w:i/>
          <w:iCs/>
          <w:sz w:val="20"/>
          <w:szCs w:val="20"/>
        </w:rPr>
        <w:t xml:space="preserve">is </w:t>
      </w:r>
      <w:r w:rsidRPr="00B91E10">
        <w:rPr>
          <w:rFonts w:ascii="Nunito" w:hAnsi="Nunito"/>
          <w:i/>
          <w:iCs/>
          <w:sz w:val="20"/>
          <w:szCs w:val="20"/>
        </w:rPr>
        <w:t>wat in art 5.3.4 is beschreven.</w:t>
      </w:r>
      <w:r w:rsidR="000864E1" w:rsidRPr="00B91E10">
        <w:rPr>
          <w:rFonts w:ascii="Nunito" w:hAnsi="Nunito"/>
          <w:i/>
          <w:iCs/>
          <w:sz w:val="20"/>
          <w:szCs w:val="20"/>
        </w:rPr>
        <w:br/>
      </w:r>
    </w:p>
    <w:p w14:paraId="4912047F" w14:textId="6F9A4F0A" w:rsidR="00F4081D" w:rsidRPr="00B91E10" w:rsidRDefault="005956DC" w:rsidP="000864E1">
      <w:pPr>
        <w:pStyle w:val="Lijstalinea"/>
        <w:numPr>
          <w:ilvl w:val="0"/>
          <w:numId w:val="3"/>
        </w:numPr>
        <w:rPr>
          <w:rFonts w:ascii="Nunito" w:hAnsi="Nunito"/>
          <w:b/>
          <w:bCs/>
          <w:sz w:val="20"/>
          <w:szCs w:val="20"/>
        </w:rPr>
      </w:pPr>
      <w:r w:rsidRPr="00B91E10">
        <w:rPr>
          <w:rFonts w:ascii="Nunito" w:hAnsi="Nunito"/>
          <w:b/>
          <w:bCs/>
          <w:sz w:val="20"/>
          <w:szCs w:val="20"/>
        </w:rPr>
        <w:t>I</w:t>
      </w:r>
      <w:r w:rsidR="00F4081D" w:rsidRPr="00B91E10">
        <w:rPr>
          <w:rFonts w:ascii="Nunito" w:hAnsi="Nunito"/>
          <w:b/>
          <w:bCs/>
          <w:sz w:val="20"/>
          <w:szCs w:val="20"/>
        </w:rPr>
        <w:t xml:space="preserve">k vermoed dat veel werknemers verwachten dat zij als groep functionarissen met fysiek verzwarende omstandigheden automatisch recht hebben op de ontziemaatregel. </w:t>
      </w:r>
    </w:p>
    <w:p w14:paraId="5D537F90" w14:textId="14D5F4BE" w:rsidR="005D0C87" w:rsidRPr="00B91E10" w:rsidRDefault="005D0C87" w:rsidP="005D0C87">
      <w:pPr>
        <w:ind w:left="360"/>
        <w:rPr>
          <w:rFonts w:ascii="Nunito" w:hAnsi="Nunito"/>
          <w:i/>
          <w:iCs/>
          <w:sz w:val="20"/>
          <w:szCs w:val="20"/>
        </w:rPr>
      </w:pPr>
      <w:r w:rsidRPr="00B91E10">
        <w:rPr>
          <w:rFonts w:ascii="Nunito" w:hAnsi="Nunito"/>
          <w:i/>
          <w:iCs/>
          <w:sz w:val="20"/>
          <w:szCs w:val="20"/>
        </w:rPr>
        <w:t>Als de functie waarin werknemer</w:t>
      </w:r>
      <w:r w:rsidR="00E97945" w:rsidRPr="00B91E10">
        <w:rPr>
          <w:rFonts w:ascii="Nunito" w:hAnsi="Nunito"/>
          <w:i/>
          <w:iCs/>
          <w:sz w:val="20"/>
          <w:szCs w:val="20"/>
        </w:rPr>
        <w:t>s</w:t>
      </w:r>
      <w:r w:rsidRPr="00B91E10">
        <w:rPr>
          <w:rFonts w:ascii="Nunito" w:hAnsi="Nunito"/>
          <w:i/>
          <w:iCs/>
          <w:sz w:val="20"/>
          <w:szCs w:val="20"/>
        </w:rPr>
        <w:t xml:space="preserve"> geplaatst </w:t>
      </w:r>
      <w:r w:rsidR="00E97945" w:rsidRPr="00B91E10">
        <w:rPr>
          <w:rFonts w:ascii="Nunito" w:hAnsi="Nunito"/>
          <w:i/>
          <w:iCs/>
          <w:sz w:val="20"/>
          <w:szCs w:val="20"/>
        </w:rPr>
        <w:t>zijn</w:t>
      </w:r>
      <w:r w:rsidRPr="00B91E10">
        <w:rPr>
          <w:rFonts w:ascii="Nunito" w:hAnsi="Nunito"/>
          <w:i/>
          <w:iCs/>
          <w:sz w:val="20"/>
          <w:szCs w:val="20"/>
        </w:rPr>
        <w:t xml:space="preserve"> fysiek verzwarende omstandigheden he</w:t>
      </w:r>
      <w:r w:rsidR="00E97945" w:rsidRPr="00B91E10">
        <w:rPr>
          <w:rFonts w:ascii="Nunito" w:hAnsi="Nunito"/>
          <w:i/>
          <w:iCs/>
          <w:sz w:val="20"/>
          <w:szCs w:val="20"/>
        </w:rPr>
        <w:t>bben</w:t>
      </w:r>
      <w:r w:rsidRPr="00B91E10">
        <w:rPr>
          <w:rFonts w:ascii="Nunito" w:hAnsi="Nunito"/>
          <w:i/>
          <w:iCs/>
          <w:sz w:val="20"/>
          <w:szCs w:val="20"/>
        </w:rPr>
        <w:t xml:space="preserve">, dan is het niet automatisch zo dat de </w:t>
      </w:r>
      <w:r w:rsidR="00F16D20" w:rsidRPr="00B91E10">
        <w:rPr>
          <w:rFonts w:ascii="Nunito" w:hAnsi="Nunito"/>
          <w:i/>
          <w:iCs/>
          <w:sz w:val="20"/>
          <w:szCs w:val="20"/>
        </w:rPr>
        <w:t xml:space="preserve">functionarissen allemaal in aanmerking komen voor de ontziemaatregel. In de stap van het toetsen, waarbij er een “goed gesprek” gevoerd wordt tussen leidinggevende en werknemer, moet duidelijk worden of de betreffende werknemer de fysiek verzwarende werkzaamheden ook werkelijk uitvoert. De ergonoom </w:t>
      </w:r>
      <w:r w:rsidR="00F16D20" w:rsidRPr="00B91E10">
        <w:rPr>
          <w:rFonts w:ascii="Nunito" w:hAnsi="Nunito"/>
          <w:b/>
          <w:bCs/>
          <w:i/>
          <w:iCs/>
          <w:sz w:val="20"/>
          <w:szCs w:val="20"/>
        </w:rPr>
        <w:t>kan</w:t>
      </w:r>
      <w:r w:rsidR="00F16D20" w:rsidRPr="00B91E10">
        <w:rPr>
          <w:rFonts w:ascii="Nunito" w:hAnsi="Nunito"/>
          <w:i/>
          <w:iCs/>
          <w:sz w:val="20"/>
          <w:szCs w:val="20"/>
        </w:rPr>
        <w:t xml:space="preserve"> als </w:t>
      </w:r>
      <w:r w:rsidR="00990485" w:rsidRPr="00B91E10">
        <w:rPr>
          <w:rFonts w:ascii="Nunito" w:hAnsi="Nunito"/>
          <w:i/>
          <w:iCs/>
          <w:sz w:val="20"/>
          <w:szCs w:val="20"/>
        </w:rPr>
        <w:t xml:space="preserve">het nodig is als </w:t>
      </w:r>
      <w:r w:rsidR="00F16D20" w:rsidRPr="00B91E10">
        <w:rPr>
          <w:rFonts w:ascii="Nunito" w:hAnsi="Nunito"/>
          <w:i/>
          <w:iCs/>
          <w:sz w:val="20"/>
          <w:szCs w:val="20"/>
        </w:rPr>
        <w:t>adviseur bij dit gesprek aanwezig zijn. Als blijkt dat de werknemer de fysiek verzwarende werkzaamheden doet, dan is de ontziemaatregel</w:t>
      </w:r>
      <w:r w:rsidR="002453F3" w:rsidRPr="00B91E10">
        <w:rPr>
          <w:rFonts w:ascii="Nunito" w:hAnsi="Nunito"/>
          <w:i/>
          <w:iCs/>
          <w:sz w:val="20"/>
          <w:szCs w:val="20"/>
        </w:rPr>
        <w:t xml:space="preserve"> van toepassing en </w:t>
      </w:r>
      <w:r w:rsidR="00555EB5" w:rsidRPr="00B91E10">
        <w:rPr>
          <w:rFonts w:ascii="Nunito" w:hAnsi="Nunito"/>
          <w:i/>
          <w:iCs/>
          <w:sz w:val="20"/>
          <w:szCs w:val="20"/>
        </w:rPr>
        <w:t>worden</w:t>
      </w:r>
      <w:r w:rsidR="002453F3" w:rsidRPr="00B91E10">
        <w:rPr>
          <w:rFonts w:ascii="Nunito" w:hAnsi="Nunito"/>
          <w:i/>
          <w:iCs/>
          <w:sz w:val="20"/>
          <w:szCs w:val="20"/>
        </w:rPr>
        <w:t xml:space="preserve"> hier afspraken over  gemaakt</w:t>
      </w:r>
      <w:r w:rsidR="00F16D20" w:rsidRPr="00B91E10">
        <w:rPr>
          <w:rFonts w:ascii="Nunito" w:hAnsi="Nunito"/>
          <w:i/>
          <w:iCs/>
          <w:sz w:val="20"/>
          <w:szCs w:val="20"/>
        </w:rPr>
        <w:t>.</w:t>
      </w:r>
      <w:r w:rsidR="0089256F" w:rsidRPr="00B91E10">
        <w:rPr>
          <w:rFonts w:ascii="Nunito" w:hAnsi="Nunito"/>
          <w:i/>
          <w:iCs/>
          <w:sz w:val="20"/>
          <w:szCs w:val="20"/>
        </w:rPr>
        <w:t xml:space="preserve"> </w:t>
      </w:r>
    </w:p>
    <w:p w14:paraId="6D86953C" w14:textId="7B864806" w:rsidR="001E2A49" w:rsidRPr="00B91E10" w:rsidRDefault="0089256F" w:rsidP="001E0E21">
      <w:pPr>
        <w:pStyle w:val="Lijstalinea"/>
        <w:numPr>
          <w:ilvl w:val="0"/>
          <w:numId w:val="3"/>
        </w:numPr>
        <w:rPr>
          <w:rFonts w:ascii="Nunito" w:hAnsi="Nunito"/>
          <w:b/>
          <w:bCs/>
          <w:sz w:val="20"/>
          <w:szCs w:val="20"/>
        </w:rPr>
      </w:pPr>
      <w:r w:rsidRPr="00B91E10">
        <w:rPr>
          <w:rFonts w:ascii="Nunito" w:hAnsi="Nunito"/>
          <w:b/>
          <w:bCs/>
          <w:sz w:val="20"/>
          <w:szCs w:val="20"/>
        </w:rPr>
        <w:t xml:space="preserve">Is ‘deelname’ aan ontziemaatregel dwingend recht of keuze van de individuele </w:t>
      </w:r>
      <w:r w:rsidR="002901E0" w:rsidRPr="00B91E10">
        <w:rPr>
          <w:rFonts w:ascii="Nunito" w:hAnsi="Nunito"/>
          <w:b/>
          <w:bCs/>
          <w:sz w:val="20"/>
          <w:szCs w:val="20"/>
        </w:rPr>
        <w:t>werknemer</w:t>
      </w:r>
      <w:r w:rsidRPr="00B91E10">
        <w:rPr>
          <w:rFonts w:ascii="Nunito" w:hAnsi="Nunito"/>
          <w:b/>
          <w:bCs/>
          <w:sz w:val="20"/>
          <w:szCs w:val="20"/>
        </w:rPr>
        <w:t>?</w:t>
      </w:r>
      <w:r w:rsidR="001E0E21" w:rsidRPr="00B91E10">
        <w:rPr>
          <w:rFonts w:ascii="Nunito" w:hAnsi="Nunito"/>
          <w:b/>
          <w:bCs/>
          <w:sz w:val="20"/>
          <w:szCs w:val="20"/>
        </w:rPr>
        <w:br/>
      </w:r>
      <w:r w:rsidR="001E0E21" w:rsidRPr="00B91E10">
        <w:rPr>
          <w:rFonts w:ascii="Nunito" w:hAnsi="Nunito"/>
          <w:b/>
          <w:bCs/>
          <w:sz w:val="20"/>
          <w:szCs w:val="20"/>
        </w:rPr>
        <w:br/>
      </w:r>
      <w:r w:rsidRPr="00B91E10">
        <w:rPr>
          <w:rFonts w:ascii="Nunito" w:hAnsi="Nunito"/>
          <w:i/>
          <w:iCs/>
          <w:sz w:val="20"/>
          <w:szCs w:val="20"/>
        </w:rPr>
        <w:t xml:space="preserve">Het is een keuze van de individuele </w:t>
      </w:r>
      <w:r w:rsidR="002901E0" w:rsidRPr="00B91E10">
        <w:rPr>
          <w:rFonts w:ascii="Nunito" w:hAnsi="Nunito"/>
          <w:i/>
          <w:iCs/>
          <w:sz w:val="20"/>
          <w:szCs w:val="20"/>
        </w:rPr>
        <w:t>werknemer</w:t>
      </w:r>
      <w:r w:rsidRPr="00B91E10">
        <w:rPr>
          <w:rFonts w:ascii="Nunito" w:hAnsi="Nunito"/>
          <w:i/>
          <w:iCs/>
          <w:sz w:val="20"/>
          <w:szCs w:val="20"/>
        </w:rPr>
        <w:t>.</w:t>
      </w:r>
      <w:r w:rsidR="003178EF">
        <w:rPr>
          <w:rFonts w:ascii="Nunito" w:hAnsi="Nunito"/>
          <w:b/>
          <w:bCs/>
          <w:sz w:val="20"/>
          <w:szCs w:val="20"/>
        </w:rPr>
        <w:br/>
      </w:r>
    </w:p>
    <w:p w14:paraId="33EF2634" w14:textId="1816410E" w:rsidR="00D126C9" w:rsidRPr="00D126C9" w:rsidRDefault="001E2A49" w:rsidP="00D126C9">
      <w:pPr>
        <w:pStyle w:val="Lijstalinea"/>
        <w:numPr>
          <w:ilvl w:val="0"/>
          <w:numId w:val="3"/>
        </w:numPr>
        <w:rPr>
          <w:rFonts w:ascii="Nunito" w:hAnsi="Nunito"/>
          <w:b/>
          <w:bCs/>
          <w:sz w:val="20"/>
          <w:szCs w:val="20"/>
        </w:rPr>
      </w:pPr>
      <w:r w:rsidRPr="00B91E10">
        <w:rPr>
          <w:rFonts w:ascii="Nunito" w:hAnsi="Nunito"/>
          <w:b/>
          <w:bCs/>
          <w:i/>
          <w:iCs/>
          <w:sz w:val="20"/>
          <w:szCs w:val="20"/>
        </w:rPr>
        <w:t xml:space="preserve">Is het ook mogelijk om met de </w:t>
      </w:r>
      <w:r w:rsidR="002901E0" w:rsidRPr="00B91E10">
        <w:rPr>
          <w:rFonts w:ascii="Nunito" w:hAnsi="Nunito"/>
          <w:b/>
          <w:bCs/>
          <w:i/>
          <w:iCs/>
          <w:sz w:val="20"/>
          <w:szCs w:val="20"/>
        </w:rPr>
        <w:t>werknemer</w:t>
      </w:r>
      <w:r w:rsidRPr="00B91E10">
        <w:rPr>
          <w:rFonts w:ascii="Nunito" w:hAnsi="Nunito"/>
          <w:b/>
          <w:bCs/>
          <w:i/>
          <w:iCs/>
          <w:sz w:val="20"/>
          <w:szCs w:val="20"/>
        </w:rPr>
        <w:t xml:space="preserve"> afspraken te maken over zijn activiteiten tijdens het gebruik van de ontzieuren?</w:t>
      </w:r>
      <w:r w:rsidRPr="00B91E10">
        <w:rPr>
          <w:rFonts w:ascii="Nunito" w:hAnsi="Nunito"/>
          <w:b/>
          <w:bCs/>
          <w:i/>
          <w:iCs/>
          <w:sz w:val="20"/>
          <w:szCs w:val="20"/>
        </w:rPr>
        <w:br/>
      </w:r>
      <w:r w:rsidRPr="00B91E10">
        <w:rPr>
          <w:rFonts w:ascii="Nunito" w:hAnsi="Nunito"/>
          <w:b/>
          <w:bCs/>
          <w:i/>
          <w:iCs/>
          <w:sz w:val="20"/>
          <w:szCs w:val="20"/>
        </w:rPr>
        <w:br/>
      </w:r>
      <w:r w:rsidRPr="00B91E10">
        <w:rPr>
          <w:rFonts w:ascii="Nunito" w:hAnsi="Nunito"/>
          <w:i/>
          <w:iCs/>
          <w:sz w:val="20"/>
          <w:szCs w:val="20"/>
        </w:rPr>
        <w:t xml:space="preserve">De ontzieuren zijn bedoeld om de </w:t>
      </w:r>
      <w:r w:rsidR="002901E0" w:rsidRPr="00B91E10">
        <w:rPr>
          <w:rFonts w:ascii="Nunito" w:hAnsi="Nunito"/>
          <w:i/>
          <w:iCs/>
          <w:sz w:val="20"/>
          <w:szCs w:val="20"/>
        </w:rPr>
        <w:t>werknemer</w:t>
      </w:r>
      <w:r w:rsidRPr="00B91E10">
        <w:rPr>
          <w:rFonts w:ascii="Nunito" w:hAnsi="Nunito"/>
          <w:i/>
          <w:iCs/>
          <w:sz w:val="20"/>
          <w:szCs w:val="20"/>
        </w:rPr>
        <w:t xml:space="preserve"> te “ontlasten” van langdurig fysiek verzwarende werkzaamheden. Het is niet de bedoeling dat de </w:t>
      </w:r>
      <w:r w:rsidR="002901E0" w:rsidRPr="00B91E10">
        <w:rPr>
          <w:rFonts w:ascii="Nunito" w:hAnsi="Nunito"/>
          <w:i/>
          <w:iCs/>
          <w:sz w:val="20"/>
          <w:szCs w:val="20"/>
        </w:rPr>
        <w:t>werknemer</w:t>
      </w:r>
      <w:r w:rsidRPr="00B91E10">
        <w:rPr>
          <w:rFonts w:ascii="Nunito" w:hAnsi="Nunito"/>
          <w:i/>
          <w:iCs/>
          <w:sz w:val="20"/>
          <w:szCs w:val="20"/>
        </w:rPr>
        <w:t xml:space="preserve"> tijdens die ontzieuren weer fysiek aan het werk gaat bij de eigen </w:t>
      </w:r>
      <w:r w:rsidR="00157E5A" w:rsidRPr="00B91E10">
        <w:rPr>
          <w:rFonts w:ascii="Nunito" w:hAnsi="Nunito"/>
          <w:i/>
          <w:iCs/>
          <w:sz w:val="20"/>
          <w:szCs w:val="20"/>
        </w:rPr>
        <w:t xml:space="preserve">werkgever </w:t>
      </w:r>
      <w:r w:rsidRPr="00B91E10">
        <w:rPr>
          <w:rFonts w:ascii="Nunito" w:hAnsi="Nunito"/>
          <w:i/>
          <w:iCs/>
          <w:sz w:val="20"/>
          <w:szCs w:val="20"/>
        </w:rPr>
        <w:t>of een andere organisatie.</w:t>
      </w:r>
      <w:r w:rsidRPr="00B91E10">
        <w:rPr>
          <w:rFonts w:ascii="Nunito" w:hAnsi="Nunito"/>
          <w:i/>
          <w:iCs/>
          <w:sz w:val="20"/>
          <w:szCs w:val="20"/>
        </w:rPr>
        <w:br/>
      </w:r>
      <w:r w:rsidRPr="00B91E10">
        <w:rPr>
          <w:rFonts w:ascii="Nunito" w:hAnsi="Nunito"/>
          <w:i/>
          <w:iCs/>
          <w:sz w:val="20"/>
          <w:szCs w:val="20"/>
        </w:rPr>
        <w:br/>
        <w:t>Bij het maken van de afspraken over de ontzieuren moet worden benoemd dat de ontzieuren zijn  bedoel</w:t>
      </w:r>
      <w:r w:rsidR="00157E5A" w:rsidRPr="00B91E10">
        <w:rPr>
          <w:rFonts w:ascii="Nunito" w:hAnsi="Nunito"/>
          <w:i/>
          <w:iCs/>
          <w:sz w:val="20"/>
          <w:szCs w:val="20"/>
        </w:rPr>
        <w:t>d</w:t>
      </w:r>
      <w:r w:rsidR="003E3A77" w:rsidRPr="00B91E10">
        <w:rPr>
          <w:rFonts w:ascii="Nunito" w:hAnsi="Nunito"/>
          <w:i/>
          <w:iCs/>
          <w:sz w:val="20"/>
          <w:szCs w:val="20"/>
        </w:rPr>
        <w:t xml:space="preserve"> </w:t>
      </w:r>
      <w:r w:rsidRPr="00B91E10">
        <w:rPr>
          <w:rFonts w:ascii="Nunito" w:hAnsi="Nunito"/>
          <w:i/>
          <w:iCs/>
          <w:sz w:val="20"/>
          <w:szCs w:val="20"/>
        </w:rPr>
        <w:t xml:space="preserve"> om te rusten.</w:t>
      </w:r>
      <w:r w:rsidR="001E0E21" w:rsidRPr="00B91E10">
        <w:rPr>
          <w:rFonts w:ascii="Nunito" w:hAnsi="Nunito"/>
          <w:i/>
          <w:iCs/>
          <w:sz w:val="20"/>
          <w:szCs w:val="20"/>
        </w:rPr>
        <w:br/>
      </w:r>
      <w:r w:rsidR="00D126C9">
        <w:rPr>
          <w:rFonts w:ascii="Nunito" w:hAnsi="Nunito"/>
          <w:b/>
          <w:bCs/>
          <w:sz w:val="20"/>
          <w:szCs w:val="20"/>
        </w:rPr>
        <w:br/>
      </w:r>
      <w:r w:rsidR="00D126C9">
        <w:rPr>
          <w:rFonts w:ascii="Nunito" w:hAnsi="Nunito"/>
          <w:b/>
          <w:bCs/>
          <w:sz w:val="20"/>
          <w:szCs w:val="20"/>
        </w:rPr>
        <w:br/>
      </w:r>
      <w:r w:rsidR="00D126C9">
        <w:rPr>
          <w:rFonts w:ascii="Nunito" w:hAnsi="Nunito"/>
          <w:b/>
          <w:bCs/>
          <w:sz w:val="20"/>
          <w:szCs w:val="20"/>
        </w:rPr>
        <w:br/>
      </w:r>
      <w:r w:rsidR="00D126C9">
        <w:rPr>
          <w:rFonts w:ascii="Nunito" w:hAnsi="Nunito"/>
          <w:b/>
          <w:bCs/>
          <w:sz w:val="20"/>
          <w:szCs w:val="20"/>
        </w:rPr>
        <w:br/>
      </w:r>
      <w:r w:rsidR="00D126C9">
        <w:rPr>
          <w:rFonts w:ascii="Nunito" w:hAnsi="Nunito"/>
          <w:b/>
          <w:bCs/>
          <w:sz w:val="20"/>
          <w:szCs w:val="20"/>
        </w:rPr>
        <w:br/>
      </w:r>
      <w:r w:rsidR="00D126C9">
        <w:rPr>
          <w:rFonts w:ascii="Nunito" w:hAnsi="Nunito"/>
          <w:b/>
          <w:bCs/>
          <w:sz w:val="20"/>
          <w:szCs w:val="20"/>
        </w:rPr>
        <w:lastRenderedPageBreak/>
        <w:br/>
      </w:r>
    </w:p>
    <w:p w14:paraId="66389173" w14:textId="6DB42679" w:rsidR="001E0E21" w:rsidRPr="00B91E10" w:rsidRDefault="001E0E21" w:rsidP="007D5483">
      <w:pPr>
        <w:pStyle w:val="Lijstalinea"/>
        <w:numPr>
          <w:ilvl w:val="0"/>
          <w:numId w:val="3"/>
        </w:numPr>
        <w:rPr>
          <w:rFonts w:ascii="Nunito" w:hAnsi="Nunito"/>
          <w:b/>
          <w:bCs/>
          <w:sz w:val="20"/>
          <w:szCs w:val="20"/>
        </w:rPr>
      </w:pPr>
      <w:r w:rsidRPr="00B91E10">
        <w:rPr>
          <w:rFonts w:ascii="Nunito" w:hAnsi="Nunito"/>
          <w:b/>
          <w:bCs/>
          <w:sz w:val="20"/>
          <w:szCs w:val="20"/>
        </w:rPr>
        <w:t>Het is soms lastig om collectief functies met fysiek verzwarende omstandigheden te benoemen. Functies omvatten vaak heel veel verschillende werkzaamheden die niet door alle werknemers in die functie worden uitgevoerd?</w:t>
      </w:r>
      <w:r w:rsidRPr="00B91E10">
        <w:rPr>
          <w:rFonts w:ascii="Nunito" w:hAnsi="Nunito"/>
          <w:b/>
          <w:bCs/>
          <w:sz w:val="20"/>
          <w:szCs w:val="20"/>
        </w:rPr>
        <w:br/>
      </w:r>
      <w:r w:rsidRPr="00B91E10">
        <w:rPr>
          <w:rFonts w:ascii="Nunito" w:hAnsi="Nunito"/>
          <w:b/>
          <w:bCs/>
          <w:sz w:val="20"/>
          <w:szCs w:val="20"/>
        </w:rPr>
        <w:br/>
      </w:r>
      <w:r w:rsidRPr="00B91E10">
        <w:rPr>
          <w:rFonts w:ascii="Nunito" w:hAnsi="Nunito"/>
          <w:i/>
          <w:iCs/>
          <w:sz w:val="20"/>
          <w:szCs w:val="20"/>
        </w:rPr>
        <w:t xml:space="preserve">Het hoeft niet altijd zo te zijn dat het altijd voor alle </w:t>
      </w:r>
      <w:r w:rsidR="002901E0" w:rsidRPr="00B91E10">
        <w:rPr>
          <w:rFonts w:ascii="Nunito" w:hAnsi="Nunito"/>
          <w:i/>
          <w:iCs/>
          <w:sz w:val="20"/>
          <w:szCs w:val="20"/>
        </w:rPr>
        <w:t>werknemer</w:t>
      </w:r>
      <w:r w:rsidRPr="00B91E10">
        <w:rPr>
          <w:rFonts w:ascii="Nunito" w:hAnsi="Nunito"/>
          <w:i/>
          <w:iCs/>
          <w:sz w:val="20"/>
          <w:szCs w:val="20"/>
        </w:rPr>
        <w:t xml:space="preserve">s geldt. Dit is afhankelijk van de werkzaamheden in de functie die de </w:t>
      </w:r>
      <w:r w:rsidR="002901E0" w:rsidRPr="00B91E10">
        <w:rPr>
          <w:rFonts w:ascii="Nunito" w:hAnsi="Nunito"/>
          <w:i/>
          <w:iCs/>
          <w:sz w:val="20"/>
          <w:szCs w:val="20"/>
        </w:rPr>
        <w:t>werknemer</w:t>
      </w:r>
      <w:r w:rsidRPr="00B91E10">
        <w:rPr>
          <w:rFonts w:ascii="Nunito" w:hAnsi="Nunito"/>
          <w:i/>
          <w:iCs/>
          <w:sz w:val="20"/>
          <w:szCs w:val="20"/>
        </w:rPr>
        <w:t xml:space="preserve"> uitvoert.</w:t>
      </w:r>
      <w:r w:rsidRPr="00B91E10">
        <w:rPr>
          <w:rFonts w:ascii="Nunito" w:hAnsi="Nunito"/>
          <w:i/>
          <w:iCs/>
          <w:sz w:val="20"/>
          <w:szCs w:val="20"/>
        </w:rPr>
        <w:br/>
      </w:r>
      <w:r w:rsidRPr="00B91E10">
        <w:rPr>
          <w:rFonts w:ascii="Nunito" w:hAnsi="Nunito"/>
          <w:i/>
          <w:iCs/>
          <w:sz w:val="20"/>
          <w:szCs w:val="20"/>
        </w:rPr>
        <w:br/>
        <w:t xml:space="preserve">Om die reden is een goed gesprek van leidinggevende met </w:t>
      </w:r>
      <w:r w:rsidR="000D24C9" w:rsidRPr="00B91E10">
        <w:rPr>
          <w:rFonts w:ascii="Nunito" w:hAnsi="Nunito"/>
          <w:i/>
          <w:iCs/>
          <w:sz w:val="20"/>
          <w:szCs w:val="20"/>
        </w:rPr>
        <w:t xml:space="preserve">de </w:t>
      </w:r>
      <w:r w:rsidR="002901E0" w:rsidRPr="00B91E10">
        <w:rPr>
          <w:rFonts w:ascii="Nunito" w:hAnsi="Nunito"/>
          <w:i/>
          <w:iCs/>
          <w:sz w:val="20"/>
          <w:szCs w:val="20"/>
        </w:rPr>
        <w:t>werknemer</w:t>
      </w:r>
      <w:r w:rsidRPr="00B91E10">
        <w:rPr>
          <w:rFonts w:ascii="Nunito" w:hAnsi="Nunito"/>
          <w:i/>
          <w:iCs/>
          <w:sz w:val="20"/>
          <w:szCs w:val="20"/>
        </w:rPr>
        <w:t xml:space="preserve">(s) van groot belang. Deze kan daarbij worden ondersteunt door HR en de ergonoom. De laatste functionaris kan ook mee denken over hoe het </w:t>
      </w:r>
      <w:r w:rsidR="000D24C9" w:rsidRPr="00B91E10">
        <w:rPr>
          <w:rFonts w:ascii="Nunito" w:hAnsi="Nunito"/>
          <w:i/>
          <w:iCs/>
          <w:sz w:val="20"/>
          <w:szCs w:val="20"/>
        </w:rPr>
        <w:t xml:space="preserve">werk </w:t>
      </w:r>
      <w:r w:rsidRPr="00B91E10">
        <w:rPr>
          <w:rFonts w:ascii="Nunito" w:hAnsi="Nunito"/>
          <w:i/>
          <w:iCs/>
          <w:sz w:val="20"/>
          <w:szCs w:val="20"/>
        </w:rPr>
        <w:t xml:space="preserve">anders kan worden georganiseerd. De </w:t>
      </w:r>
      <w:r w:rsidR="002901E0" w:rsidRPr="00B91E10">
        <w:rPr>
          <w:rFonts w:ascii="Nunito" w:hAnsi="Nunito"/>
          <w:i/>
          <w:iCs/>
          <w:sz w:val="20"/>
          <w:szCs w:val="20"/>
        </w:rPr>
        <w:t>werknemer</w:t>
      </w:r>
      <w:r w:rsidRPr="00B91E10">
        <w:rPr>
          <w:rFonts w:ascii="Nunito" w:hAnsi="Nunito"/>
          <w:i/>
          <w:iCs/>
          <w:sz w:val="20"/>
          <w:szCs w:val="20"/>
        </w:rPr>
        <w:t>s blijven het werk doen, maar doen dat in mindere mate.</w:t>
      </w:r>
      <w:r w:rsidRPr="00B91E10">
        <w:rPr>
          <w:rFonts w:ascii="Nunito" w:hAnsi="Nunito"/>
          <w:i/>
          <w:iCs/>
          <w:sz w:val="20"/>
          <w:szCs w:val="20"/>
        </w:rPr>
        <w:br/>
      </w:r>
    </w:p>
    <w:p w14:paraId="10B75FFD" w14:textId="4A45B7C3" w:rsidR="00D71074" w:rsidRPr="00D2698B" w:rsidRDefault="001E0E21" w:rsidP="00D2698B">
      <w:pPr>
        <w:pStyle w:val="Lijstalinea"/>
        <w:numPr>
          <w:ilvl w:val="0"/>
          <w:numId w:val="3"/>
        </w:numPr>
        <w:rPr>
          <w:rFonts w:ascii="Nunito" w:hAnsi="Nunito"/>
          <w:b/>
          <w:bCs/>
          <w:sz w:val="20"/>
          <w:szCs w:val="20"/>
        </w:rPr>
      </w:pPr>
      <w:r w:rsidRPr="00B91E10">
        <w:rPr>
          <w:rFonts w:ascii="Nunito" w:hAnsi="Nunito"/>
          <w:b/>
          <w:bCs/>
          <w:sz w:val="20"/>
          <w:szCs w:val="20"/>
        </w:rPr>
        <w:t>Het is lastig om de organisatorische gevolgen bij de leidinggevende neer te leggen?</w:t>
      </w:r>
      <w:r w:rsidRPr="00B91E10">
        <w:rPr>
          <w:rFonts w:ascii="Nunito" w:hAnsi="Nunito"/>
          <w:b/>
          <w:bCs/>
          <w:sz w:val="20"/>
          <w:szCs w:val="20"/>
        </w:rPr>
        <w:br/>
      </w:r>
      <w:r w:rsidRPr="00B91E10">
        <w:rPr>
          <w:rFonts w:ascii="Nunito" w:hAnsi="Nunito"/>
          <w:b/>
          <w:bCs/>
          <w:sz w:val="20"/>
          <w:szCs w:val="20"/>
        </w:rPr>
        <w:br/>
      </w:r>
      <w:r w:rsidRPr="00B91E10">
        <w:rPr>
          <w:rFonts w:ascii="Nunito" w:hAnsi="Nunito"/>
          <w:i/>
          <w:iCs/>
          <w:sz w:val="20"/>
          <w:szCs w:val="20"/>
        </w:rPr>
        <w:t xml:space="preserve">De leidinggevende is verantwoordelijk voor zijn/haar </w:t>
      </w:r>
      <w:r w:rsidR="002901E0" w:rsidRPr="00B91E10">
        <w:rPr>
          <w:rFonts w:ascii="Nunito" w:hAnsi="Nunito"/>
          <w:i/>
          <w:iCs/>
          <w:sz w:val="20"/>
          <w:szCs w:val="20"/>
        </w:rPr>
        <w:t>werknemer</w:t>
      </w:r>
      <w:r w:rsidRPr="00B91E10">
        <w:rPr>
          <w:rFonts w:ascii="Nunito" w:hAnsi="Nunito"/>
          <w:i/>
          <w:iCs/>
          <w:sz w:val="20"/>
          <w:szCs w:val="20"/>
        </w:rPr>
        <w:t>s en weet het beste hoe het werk is verdeeld</w:t>
      </w:r>
      <w:r w:rsidR="001E2A49" w:rsidRPr="00B91E10">
        <w:rPr>
          <w:rFonts w:ascii="Nunito" w:hAnsi="Nunito"/>
          <w:i/>
          <w:iCs/>
          <w:sz w:val="20"/>
          <w:szCs w:val="20"/>
        </w:rPr>
        <w:t xml:space="preserve"> onder de </w:t>
      </w:r>
      <w:r w:rsidR="002901E0" w:rsidRPr="00B91E10">
        <w:rPr>
          <w:rFonts w:ascii="Nunito" w:hAnsi="Nunito"/>
          <w:i/>
          <w:iCs/>
          <w:sz w:val="20"/>
          <w:szCs w:val="20"/>
        </w:rPr>
        <w:t>werknemer</w:t>
      </w:r>
      <w:r w:rsidR="001E2A49" w:rsidRPr="00B91E10">
        <w:rPr>
          <w:rFonts w:ascii="Nunito" w:hAnsi="Nunito"/>
          <w:i/>
          <w:iCs/>
          <w:sz w:val="20"/>
          <w:szCs w:val="20"/>
        </w:rPr>
        <w:t>s</w:t>
      </w:r>
      <w:r w:rsidRPr="00B91E10">
        <w:rPr>
          <w:rFonts w:ascii="Nunito" w:hAnsi="Nunito"/>
          <w:i/>
          <w:iCs/>
          <w:sz w:val="20"/>
          <w:szCs w:val="20"/>
        </w:rPr>
        <w:t xml:space="preserve"> en waar de fysiek verzwarende werkzaamheden </w:t>
      </w:r>
      <w:r w:rsidR="001E2A49" w:rsidRPr="00B91E10">
        <w:rPr>
          <w:rFonts w:ascii="Nunito" w:hAnsi="Nunito"/>
          <w:i/>
          <w:iCs/>
          <w:sz w:val="20"/>
          <w:szCs w:val="20"/>
        </w:rPr>
        <w:t>in de functie zitten</w:t>
      </w:r>
      <w:r w:rsidRPr="00B91E10">
        <w:rPr>
          <w:rFonts w:ascii="Nunito" w:hAnsi="Nunito"/>
          <w:i/>
          <w:iCs/>
          <w:sz w:val="20"/>
          <w:szCs w:val="20"/>
        </w:rPr>
        <w:t xml:space="preserve">. </w:t>
      </w:r>
      <w:r w:rsidR="001E2A49" w:rsidRPr="00B91E10">
        <w:rPr>
          <w:rFonts w:ascii="Nunito" w:hAnsi="Nunito"/>
          <w:i/>
          <w:iCs/>
          <w:sz w:val="20"/>
          <w:szCs w:val="20"/>
        </w:rPr>
        <w:t>Het een of meerdere keren toepassen van de ontziemaatregel in de afdeling/het team/etc. k</w:t>
      </w:r>
      <w:r w:rsidRPr="00B91E10">
        <w:rPr>
          <w:rFonts w:ascii="Nunito" w:hAnsi="Nunito"/>
          <w:i/>
          <w:iCs/>
          <w:sz w:val="20"/>
          <w:szCs w:val="20"/>
        </w:rPr>
        <w:t xml:space="preserve">an ook tot gevolg hebben dat </w:t>
      </w:r>
      <w:r w:rsidR="001E2A49" w:rsidRPr="00B91E10">
        <w:rPr>
          <w:rFonts w:ascii="Nunito" w:hAnsi="Nunito"/>
          <w:i/>
          <w:iCs/>
          <w:sz w:val="20"/>
          <w:szCs w:val="20"/>
        </w:rPr>
        <w:t xml:space="preserve">het werk </w:t>
      </w:r>
      <w:r w:rsidRPr="00B91E10">
        <w:rPr>
          <w:rFonts w:ascii="Nunito" w:hAnsi="Nunito"/>
          <w:i/>
          <w:iCs/>
          <w:sz w:val="20"/>
          <w:szCs w:val="20"/>
        </w:rPr>
        <w:t xml:space="preserve">organisatorisch </w:t>
      </w:r>
      <w:r w:rsidR="001E2A49" w:rsidRPr="00B91E10">
        <w:rPr>
          <w:rFonts w:ascii="Nunito" w:hAnsi="Nunito"/>
          <w:i/>
          <w:iCs/>
          <w:sz w:val="20"/>
          <w:szCs w:val="20"/>
        </w:rPr>
        <w:t xml:space="preserve">anders </w:t>
      </w:r>
      <w:r w:rsidRPr="00B91E10">
        <w:rPr>
          <w:rFonts w:ascii="Nunito" w:hAnsi="Nunito"/>
          <w:i/>
          <w:iCs/>
          <w:sz w:val="20"/>
          <w:szCs w:val="20"/>
        </w:rPr>
        <w:t>moet worden ingericht</w:t>
      </w:r>
      <w:r w:rsidR="001E2A49" w:rsidRPr="00B91E10">
        <w:rPr>
          <w:rFonts w:ascii="Nunito" w:hAnsi="Nunito"/>
          <w:i/>
          <w:iCs/>
          <w:sz w:val="20"/>
          <w:szCs w:val="20"/>
        </w:rPr>
        <w:t xml:space="preserve"> en/of het heeft</w:t>
      </w:r>
      <w:r w:rsidRPr="00B91E10">
        <w:rPr>
          <w:rFonts w:ascii="Nunito" w:hAnsi="Nunito"/>
          <w:i/>
          <w:iCs/>
          <w:sz w:val="20"/>
          <w:szCs w:val="20"/>
        </w:rPr>
        <w:t xml:space="preserve"> gevolgen voor </w:t>
      </w:r>
      <w:r w:rsidR="001E2A49" w:rsidRPr="00B91E10">
        <w:rPr>
          <w:rFonts w:ascii="Nunito" w:hAnsi="Nunito"/>
          <w:i/>
          <w:iCs/>
          <w:sz w:val="20"/>
          <w:szCs w:val="20"/>
        </w:rPr>
        <w:t xml:space="preserve">de </w:t>
      </w:r>
      <w:r w:rsidRPr="00B91E10">
        <w:rPr>
          <w:rFonts w:ascii="Nunito" w:hAnsi="Nunito"/>
          <w:i/>
          <w:iCs/>
          <w:sz w:val="20"/>
          <w:szCs w:val="20"/>
        </w:rPr>
        <w:t>formatie.</w:t>
      </w:r>
      <w:r w:rsidR="001E2A49" w:rsidRPr="00B91E10">
        <w:rPr>
          <w:rFonts w:ascii="Nunito" w:hAnsi="Nunito"/>
          <w:i/>
          <w:iCs/>
          <w:sz w:val="20"/>
          <w:szCs w:val="20"/>
        </w:rPr>
        <w:t xml:space="preserve"> Ook hier heeft de leidinggevende de verantwoordelijkheid dit op te pakken en bespreekb</w:t>
      </w:r>
      <w:r w:rsidR="00A022F6" w:rsidRPr="00B91E10">
        <w:rPr>
          <w:rFonts w:ascii="Nunito" w:hAnsi="Nunito"/>
          <w:i/>
          <w:iCs/>
          <w:sz w:val="20"/>
          <w:szCs w:val="20"/>
        </w:rPr>
        <w:t>a</w:t>
      </w:r>
      <w:r w:rsidR="001E2A49" w:rsidRPr="00B91E10">
        <w:rPr>
          <w:rFonts w:ascii="Nunito" w:hAnsi="Nunito"/>
          <w:i/>
          <w:iCs/>
          <w:sz w:val="20"/>
          <w:szCs w:val="20"/>
        </w:rPr>
        <w:t>ar te maken in de organisatie.</w:t>
      </w:r>
      <w:r w:rsidRPr="00B91E10">
        <w:rPr>
          <w:rFonts w:ascii="Nunito" w:hAnsi="Nunito"/>
          <w:i/>
          <w:iCs/>
          <w:sz w:val="20"/>
          <w:szCs w:val="20"/>
        </w:rPr>
        <w:t xml:space="preserve"> </w:t>
      </w:r>
      <w:r w:rsidR="002453F3" w:rsidRPr="00D2698B">
        <w:rPr>
          <w:rFonts w:ascii="Nunito" w:hAnsi="Nunito"/>
          <w:i/>
          <w:iCs/>
          <w:sz w:val="20"/>
          <w:szCs w:val="20"/>
        </w:rPr>
        <w:br/>
      </w:r>
    </w:p>
    <w:p w14:paraId="59296AC9" w14:textId="5662A0F4" w:rsidR="00F4081D" w:rsidRPr="00B91E10" w:rsidRDefault="00F4081D" w:rsidP="000864E1">
      <w:pPr>
        <w:pStyle w:val="Lijstalinea"/>
        <w:numPr>
          <w:ilvl w:val="0"/>
          <w:numId w:val="3"/>
        </w:numPr>
        <w:rPr>
          <w:rFonts w:ascii="Nunito" w:hAnsi="Nunito"/>
          <w:b/>
          <w:bCs/>
          <w:sz w:val="20"/>
          <w:szCs w:val="20"/>
        </w:rPr>
      </w:pPr>
      <w:r w:rsidRPr="00B91E10">
        <w:rPr>
          <w:rFonts w:ascii="Nunito" w:hAnsi="Nunito"/>
          <w:b/>
          <w:bCs/>
          <w:sz w:val="20"/>
          <w:szCs w:val="20"/>
        </w:rPr>
        <w:t>Kan het zijn dat de vragenlijst niet volledig is? Er wordt bij vraag 9 namelijk verwezen naar een afbeelding en die zie ik nergens.</w:t>
      </w:r>
    </w:p>
    <w:p w14:paraId="24F27D42" w14:textId="6FA79193" w:rsidR="00F4081D" w:rsidRPr="00AA507C" w:rsidRDefault="002453F3" w:rsidP="000864E1">
      <w:pPr>
        <w:ind w:left="360"/>
        <w:rPr>
          <w:rFonts w:ascii="Nunito" w:hAnsi="Nunito"/>
          <w:sz w:val="20"/>
          <w:szCs w:val="20"/>
        </w:rPr>
      </w:pPr>
      <w:r w:rsidRPr="00B91E10">
        <w:rPr>
          <w:rFonts w:ascii="Nunito" w:hAnsi="Nunito"/>
          <w:i/>
          <w:iCs/>
          <w:sz w:val="20"/>
          <w:szCs w:val="20"/>
        </w:rPr>
        <w:t>D</w:t>
      </w:r>
      <w:r w:rsidR="00F4081D" w:rsidRPr="00B91E10">
        <w:rPr>
          <w:rFonts w:ascii="Nunito" w:hAnsi="Nunito"/>
          <w:i/>
          <w:iCs/>
          <w:sz w:val="20"/>
          <w:szCs w:val="20"/>
        </w:rPr>
        <w:t xml:space="preserve">e vragenlijst is </w:t>
      </w:r>
      <w:r w:rsidRPr="00B91E10">
        <w:rPr>
          <w:rFonts w:ascii="Nunito" w:hAnsi="Nunito"/>
          <w:i/>
          <w:iCs/>
          <w:sz w:val="20"/>
          <w:szCs w:val="20"/>
        </w:rPr>
        <w:t>besproken met experts en voldoende voor de vaststelling van fysiek verzwarende omstandigheden</w:t>
      </w:r>
      <w:r w:rsidR="00F4081D" w:rsidRPr="00B91E10">
        <w:rPr>
          <w:rFonts w:ascii="Nunito" w:hAnsi="Nunito"/>
          <w:i/>
          <w:iCs/>
          <w:sz w:val="20"/>
          <w:szCs w:val="20"/>
        </w:rPr>
        <w:t>. Er is gebruik gemaakt van een al bestaande vragenlijst en die is met opzet niet gewijzigd.</w:t>
      </w:r>
    </w:p>
    <w:p w14:paraId="05BC1776" w14:textId="309D1823" w:rsidR="00F4081D" w:rsidRPr="00B91E10" w:rsidRDefault="002453F3" w:rsidP="000864E1">
      <w:pPr>
        <w:pStyle w:val="Lijstalinea"/>
        <w:numPr>
          <w:ilvl w:val="0"/>
          <w:numId w:val="3"/>
        </w:numPr>
        <w:rPr>
          <w:rFonts w:ascii="Nunito" w:hAnsi="Nunito"/>
          <w:b/>
          <w:bCs/>
          <w:sz w:val="20"/>
          <w:szCs w:val="20"/>
        </w:rPr>
      </w:pPr>
      <w:r w:rsidRPr="00B91E10">
        <w:rPr>
          <w:rFonts w:ascii="Nunito" w:hAnsi="Nunito"/>
          <w:b/>
          <w:bCs/>
          <w:sz w:val="20"/>
          <w:szCs w:val="20"/>
        </w:rPr>
        <w:t>I</w:t>
      </w:r>
      <w:r w:rsidR="00F4081D" w:rsidRPr="00B91E10">
        <w:rPr>
          <w:rFonts w:ascii="Nunito" w:hAnsi="Nunito"/>
          <w:b/>
          <w:bCs/>
          <w:sz w:val="20"/>
          <w:szCs w:val="20"/>
        </w:rPr>
        <w:t>s één ja-score</w:t>
      </w:r>
      <w:r w:rsidR="0024452F" w:rsidRPr="00B91E10">
        <w:rPr>
          <w:rFonts w:ascii="Nunito" w:hAnsi="Nunito"/>
          <w:b/>
          <w:bCs/>
          <w:sz w:val="20"/>
          <w:szCs w:val="20"/>
        </w:rPr>
        <w:t xml:space="preserve"> in de vragenlijst</w:t>
      </w:r>
      <w:r w:rsidR="00F4081D" w:rsidRPr="00B91E10">
        <w:rPr>
          <w:rFonts w:ascii="Nunito" w:hAnsi="Nunito"/>
          <w:b/>
          <w:bCs/>
          <w:sz w:val="20"/>
          <w:szCs w:val="20"/>
        </w:rPr>
        <w:t xml:space="preserve"> al aanleiding om te spreken van fysiek verzwarende omstandigheden?</w:t>
      </w:r>
    </w:p>
    <w:p w14:paraId="1BDCAC1D" w14:textId="3C632492" w:rsidR="00F4081D" w:rsidRPr="00D2698B" w:rsidRDefault="0092643B" w:rsidP="000864E1">
      <w:pPr>
        <w:ind w:left="360"/>
        <w:rPr>
          <w:rFonts w:ascii="Nunito" w:hAnsi="Nunito"/>
          <w:sz w:val="20"/>
          <w:szCs w:val="20"/>
        </w:rPr>
      </w:pPr>
      <w:r w:rsidRPr="00B91E10">
        <w:rPr>
          <w:rFonts w:ascii="Nunito" w:hAnsi="Nunito"/>
          <w:i/>
          <w:iCs/>
          <w:sz w:val="20"/>
          <w:szCs w:val="20"/>
        </w:rPr>
        <w:t>De vragenlijst is breed getoetst en opgesteld als hulpmiddel. E</w:t>
      </w:r>
      <w:r w:rsidR="00F4081D" w:rsidRPr="00B91E10">
        <w:rPr>
          <w:rFonts w:ascii="Nunito" w:hAnsi="Nunito"/>
          <w:i/>
          <w:iCs/>
          <w:sz w:val="20"/>
          <w:szCs w:val="20"/>
        </w:rPr>
        <w:t>r moet sprake zijn van een samenstel van fysiek verzwarende omstandigheden.</w:t>
      </w:r>
      <w:r w:rsidR="0079069E" w:rsidRPr="00B91E10">
        <w:rPr>
          <w:rFonts w:ascii="Nunito" w:hAnsi="Nunito"/>
          <w:i/>
          <w:iCs/>
          <w:sz w:val="20"/>
          <w:szCs w:val="20"/>
        </w:rPr>
        <w:t xml:space="preserve"> </w:t>
      </w:r>
      <w:r w:rsidR="0024452F" w:rsidRPr="00B91E10">
        <w:rPr>
          <w:rFonts w:ascii="Nunito" w:hAnsi="Nunito"/>
          <w:i/>
          <w:iCs/>
          <w:sz w:val="20"/>
          <w:szCs w:val="20"/>
        </w:rPr>
        <w:t xml:space="preserve">De mate waarin de verzwarende omstandigheden voorkomen – </w:t>
      </w:r>
      <w:r w:rsidR="002453F3" w:rsidRPr="00B91E10">
        <w:rPr>
          <w:rFonts w:ascii="Nunito" w:hAnsi="Nunito"/>
          <w:i/>
          <w:iCs/>
          <w:sz w:val="20"/>
          <w:szCs w:val="20"/>
        </w:rPr>
        <w:t xml:space="preserve">onder andere </w:t>
      </w:r>
      <w:r w:rsidR="0024452F" w:rsidRPr="00B91E10">
        <w:rPr>
          <w:rFonts w:ascii="Nunito" w:hAnsi="Nunito"/>
          <w:i/>
          <w:iCs/>
          <w:sz w:val="20"/>
          <w:szCs w:val="20"/>
        </w:rPr>
        <w:t xml:space="preserve">de </w:t>
      </w:r>
      <w:r w:rsidR="002453F3" w:rsidRPr="00B91E10">
        <w:rPr>
          <w:rFonts w:ascii="Nunito" w:hAnsi="Nunito"/>
          <w:i/>
          <w:iCs/>
          <w:sz w:val="20"/>
          <w:szCs w:val="20"/>
        </w:rPr>
        <w:t>frequentie</w:t>
      </w:r>
      <w:r w:rsidR="0024452F" w:rsidRPr="00B91E10">
        <w:rPr>
          <w:rFonts w:ascii="Nunito" w:hAnsi="Nunito"/>
          <w:i/>
          <w:iCs/>
          <w:sz w:val="20"/>
          <w:szCs w:val="20"/>
        </w:rPr>
        <w:t xml:space="preserve"> </w:t>
      </w:r>
      <w:r w:rsidR="002453F3" w:rsidRPr="00B91E10">
        <w:rPr>
          <w:rFonts w:ascii="Nunito" w:hAnsi="Nunito"/>
          <w:i/>
          <w:iCs/>
          <w:sz w:val="20"/>
          <w:szCs w:val="20"/>
        </w:rPr>
        <w:t xml:space="preserve">en duur van de fysiek verzwarende werkzaamheden </w:t>
      </w:r>
      <w:r w:rsidR="0024452F" w:rsidRPr="00B91E10">
        <w:rPr>
          <w:rFonts w:ascii="Nunito" w:hAnsi="Nunito"/>
          <w:i/>
          <w:iCs/>
          <w:sz w:val="20"/>
          <w:szCs w:val="20"/>
        </w:rPr>
        <w:t>– is onderdeel van de vragenlijst.</w:t>
      </w:r>
      <w:r w:rsidRPr="00B91E10">
        <w:rPr>
          <w:rFonts w:ascii="Nunito" w:hAnsi="Nunito"/>
          <w:i/>
          <w:iCs/>
          <w:sz w:val="20"/>
          <w:szCs w:val="20"/>
        </w:rPr>
        <w:t xml:space="preserve"> De ergonoom herken</w:t>
      </w:r>
      <w:r w:rsidR="00A022F6" w:rsidRPr="00B91E10">
        <w:rPr>
          <w:rFonts w:ascii="Nunito" w:hAnsi="Nunito"/>
          <w:i/>
          <w:iCs/>
          <w:sz w:val="20"/>
          <w:szCs w:val="20"/>
        </w:rPr>
        <w:t>t</w:t>
      </w:r>
      <w:r w:rsidRPr="00B91E10">
        <w:rPr>
          <w:rFonts w:ascii="Nunito" w:hAnsi="Nunito"/>
          <w:i/>
          <w:iCs/>
          <w:sz w:val="20"/>
          <w:szCs w:val="20"/>
        </w:rPr>
        <w:t xml:space="preserve"> deze en kent de normering erachter en wat dat betekent voor de belasting van </w:t>
      </w:r>
      <w:r w:rsidR="002901E0" w:rsidRPr="00B91E10">
        <w:rPr>
          <w:rFonts w:ascii="Nunito" w:hAnsi="Nunito"/>
          <w:i/>
          <w:iCs/>
          <w:sz w:val="20"/>
          <w:szCs w:val="20"/>
        </w:rPr>
        <w:t>werknemer</w:t>
      </w:r>
      <w:r w:rsidRPr="00B91E10">
        <w:rPr>
          <w:rFonts w:ascii="Nunito" w:hAnsi="Nunito"/>
          <w:i/>
          <w:iCs/>
          <w:sz w:val="20"/>
          <w:szCs w:val="20"/>
        </w:rPr>
        <w:t>s. Een centrale/sectorale standaardweging van functies is niet mogelijk gebleken vanwege de verschillen tussen functies in alle organisaties.</w:t>
      </w:r>
      <w:r w:rsidR="00D2698B">
        <w:rPr>
          <w:rFonts w:ascii="Nunito" w:hAnsi="Nunito"/>
          <w:sz w:val="20"/>
          <w:szCs w:val="20"/>
        </w:rPr>
        <w:br/>
      </w:r>
      <w:r w:rsidR="00D2698B">
        <w:rPr>
          <w:rFonts w:ascii="Nunito" w:hAnsi="Nunito"/>
          <w:sz w:val="20"/>
          <w:szCs w:val="20"/>
        </w:rPr>
        <w:br/>
      </w:r>
      <w:r w:rsidR="00D2698B">
        <w:rPr>
          <w:rFonts w:ascii="Nunito" w:hAnsi="Nunito"/>
          <w:sz w:val="20"/>
          <w:szCs w:val="20"/>
        </w:rPr>
        <w:br/>
      </w:r>
      <w:r w:rsidR="00D2698B">
        <w:rPr>
          <w:rFonts w:ascii="Nunito" w:hAnsi="Nunito"/>
          <w:sz w:val="20"/>
          <w:szCs w:val="20"/>
        </w:rPr>
        <w:br/>
      </w:r>
      <w:r w:rsidR="00D2698B">
        <w:rPr>
          <w:rFonts w:ascii="Nunito" w:hAnsi="Nunito"/>
          <w:sz w:val="20"/>
          <w:szCs w:val="20"/>
        </w:rPr>
        <w:br/>
      </w:r>
      <w:r w:rsidR="00D2698B">
        <w:rPr>
          <w:rFonts w:ascii="Nunito" w:hAnsi="Nunito"/>
          <w:sz w:val="20"/>
          <w:szCs w:val="20"/>
        </w:rPr>
        <w:lastRenderedPageBreak/>
        <w:br/>
      </w:r>
    </w:p>
    <w:p w14:paraId="7BC38862" w14:textId="3BDC9E16" w:rsidR="00F4081D" w:rsidRPr="00B91E10" w:rsidRDefault="002453F3" w:rsidP="000864E1">
      <w:pPr>
        <w:pStyle w:val="Lijstalinea"/>
        <w:numPr>
          <w:ilvl w:val="0"/>
          <w:numId w:val="3"/>
        </w:numPr>
        <w:rPr>
          <w:rFonts w:ascii="Nunito" w:hAnsi="Nunito"/>
          <w:b/>
          <w:bCs/>
          <w:sz w:val="20"/>
          <w:szCs w:val="20"/>
        </w:rPr>
      </w:pPr>
      <w:r w:rsidRPr="00B91E10">
        <w:rPr>
          <w:rFonts w:ascii="Nunito" w:hAnsi="Nunito"/>
          <w:b/>
          <w:bCs/>
          <w:sz w:val="20"/>
          <w:szCs w:val="20"/>
        </w:rPr>
        <w:t>H</w:t>
      </w:r>
      <w:r w:rsidR="00F4081D" w:rsidRPr="00B91E10">
        <w:rPr>
          <w:rFonts w:ascii="Nunito" w:hAnsi="Nunito"/>
          <w:b/>
          <w:bCs/>
          <w:sz w:val="20"/>
          <w:szCs w:val="20"/>
        </w:rPr>
        <w:t>eeft een professioneel ergonoom een achterliggende scorekaart aan de hand waarvan zij/hij de totale ingevulde vragenlijst beoordeelt?</w:t>
      </w:r>
    </w:p>
    <w:p w14:paraId="17540C1E" w14:textId="0A889729" w:rsidR="00F4081D" w:rsidRPr="00D2698B" w:rsidRDefault="00F4081D" w:rsidP="000864E1">
      <w:pPr>
        <w:ind w:left="360"/>
        <w:rPr>
          <w:rFonts w:ascii="Nunito" w:hAnsi="Nunito"/>
          <w:sz w:val="20"/>
          <w:szCs w:val="20"/>
        </w:rPr>
      </w:pPr>
      <w:r w:rsidRPr="00B91E10">
        <w:rPr>
          <w:rFonts w:ascii="Nunito" w:hAnsi="Nunito"/>
          <w:i/>
          <w:iCs/>
          <w:sz w:val="20"/>
          <w:szCs w:val="20"/>
        </w:rPr>
        <w:t>Nee, die heeft een ergonoom niet, maar die is in staat om over dat samenstel een advies te geven.</w:t>
      </w:r>
      <w:r w:rsidR="00D2698B">
        <w:rPr>
          <w:rFonts w:ascii="Nunito" w:hAnsi="Nunito"/>
          <w:sz w:val="20"/>
          <w:szCs w:val="20"/>
        </w:rPr>
        <w:br/>
      </w:r>
    </w:p>
    <w:p w14:paraId="016AAD6B" w14:textId="7646C05E" w:rsidR="006D0A20" w:rsidRPr="00B91E10" w:rsidRDefault="006D0A20" w:rsidP="000864E1">
      <w:pPr>
        <w:pStyle w:val="Lijstalinea"/>
        <w:numPr>
          <w:ilvl w:val="0"/>
          <w:numId w:val="3"/>
        </w:numPr>
        <w:rPr>
          <w:rFonts w:ascii="Nunito" w:hAnsi="Nunito"/>
          <w:b/>
          <w:bCs/>
          <w:sz w:val="20"/>
          <w:szCs w:val="20"/>
        </w:rPr>
      </w:pPr>
      <w:r w:rsidRPr="00B91E10">
        <w:rPr>
          <w:rFonts w:ascii="Nunito" w:hAnsi="Nunito"/>
          <w:b/>
          <w:bCs/>
          <w:sz w:val="20"/>
          <w:szCs w:val="20"/>
        </w:rPr>
        <w:t>Stel: aanstelling is 36 u/p. week en ontzie</w:t>
      </w:r>
      <w:r w:rsidR="00AB489C" w:rsidRPr="00B91E10">
        <w:rPr>
          <w:rFonts w:ascii="Nunito" w:hAnsi="Nunito"/>
          <w:b/>
          <w:bCs/>
          <w:sz w:val="20"/>
          <w:szCs w:val="20"/>
        </w:rPr>
        <w:t>-</w:t>
      </w:r>
      <w:r w:rsidRPr="00B91E10">
        <w:rPr>
          <w:rFonts w:ascii="Nunito" w:hAnsi="Nunito"/>
          <w:b/>
          <w:bCs/>
          <w:sz w:val="20"/>
          <w:szCs w:val="20"/>
        </w:rPr>
        <w:t xml:space="preserve">uren 2,5 uren, dan is inzetbaar 33,5 uur, en stel ingeroosterd voor 36 uur om rooster rond te krijgen </w:t>
      </w:r>
      <w:r w:rsidR="0018050C" w:rsidRPr="00B91E10">
        <w:rPr>
          <w:rFonts w:ascii="Nunito" w:hAnsi="Nunito"/>
          <w:b/>
          <w:bCs/>
          <w:sz w:val="20"/>
          <w:szCs w:val="20"/>
        </w:rPr>
        <w:t>(</w:t>
      </w:r>
      <w:r w:rsidRPr="00B91E10">
        <w:rPr>
          <w:rFonts w:ascii="Nunito" w:hAnsi="Nunito"/>
          <w:b/>
          <w:bCs/>
          <w:sz w:val="20"/>
          <w:szCs w:val="20"/>
        </w:rPr>
        <w:t>= 36 uur betaald</w:t>
      </w:r>
      <w:r w:rsidR="0018050C" w:rsidRPr="00B91E10">
        <w:rPr>
          <w:rFonts w:ascii="Nunito" w:hAnsi="Nunito"/>
          <w:b/>
          <w:bCs/>
          <w:sz w:val="20"/>
          <w:szCs w:val="20"/>
        </w:rPr>
        <w:t>)</w:t>
      </w:r>
      <w:r w:rsidRPr="00B91E10">
        <w:rPr>
          <w:rFonts w:ascii="Nunito" w:hAnsi="Nunito"/>
          <w:b/>
          <w:bCs/>
          <w:sz w:val="20"/>
          <w:szCs w:val="20"/>
        </w:rPr>
        <w:t xml:space="preserve"> en 2,5</w:t>
      </w:r>
      <w:r w:rsidR="00E759DD" w:rsidRPr="00B91E10">
        <w:rPr>
          <w:rFonts w:ascii="Nunito" w:hAnsi="Nunito"/>
          <w:b/>
          <w:bCs/>
          <w:sz w:val="20"/>
          <w:szCs w:val="20"/>
        </w:rPr>
        <w:t xml:space="preserve"> </w:t>
      </w:r>
      <w:r w:rsidRPr="00B91E10">
        <w:rPr>
          <w:rFonts w:ascii="Nunito" w:hAnsi="Nunito"/>
          <w:b/>
          <w:bCs/>
          <w:sz w:val="20"/>
          <w:szCs w:val="20"/>
        </w:rPr>
        <w:t>uur flexuren (tijd voor tijd) opbouw?</w:t>
      </w:r>
    </w:p>
    <w:p w14:paraId="78267D50" w14:textId="3577B611" w:rsidR="006D70A3" w:rsidRPr="00B91E10" w:rsidRDefault="006D70A3" w:rsidP="000864E1">
      <w:pPr>
        <w:ind w:left="360"/>
        <w:rPr>
          <w:rFonts w:ascii="Nunito" w:hAnsi="Nunito"/>
          <w:i/>
          <w:iCs/>
          <w:sz w:val="20"/>
          <w:szCs w:val="20"/>
        </w:rPr>
      </w:pPr>
      <w:r w:rsidRPr="00B91E10">
        <w:rPr>
          <w:rFonts w:ascii="Nunito" w:hAnsi="Nunito"/>
          <w:i/>
          <w:iCs/>
          <w:sz w:val="20"/>
          <w:szCs w:val="20"/>
        </w:rPr>
        <w:t>Nee, ontzieuren moeten worden ingeroosterd</w:t>
      </w:r>
      <w:r w:rsidR="00A022F6" w:rsidRPr="00B91E10">
        <w:rPr>
          <w:rFonts w:ascii="Nunito" w:hAnsi="Nunito"/>
          <w:i/>
          <w:iCs/>
          <w:sz w:val="20"/>
          <w:szCs w:val="20"/>
        </w:rPr>
        <w:t xml:space="preserve"> en wekelijks worden </w:t>
      </w:r>
      <w:r w:rsidR="00D02273" w:rsidRPr="00B91E10">
        <w:rPr>
          <w:rFonts w:ascii="Nunito" w:hAnsi="Nunito"/>
          <w:i/>
          <w:iCs/>
          <w:sz w:val="20"/>
          <w:szCs w:val="20"/>
        </w:rPr>
        <w:t>ingezet</w:t>
      </w:r>
      <w:r w:rsidRPr="00B91E10">
        <w:rPr>
          <w:rFonts w:ascii="Nunito" w:hAnsi="Nunito"/>
          <w:i/>
          <w:iCs/>
          <w:sz w:val="20"/>
          <w:szCs w:val="20"/>
        </w:rPr>
        <w:t xml:space="preserve">, </w:t>
      </w:r>
      <w:r w:rsidR="006234CD" w:rsidRPr="00B91E10">
        <w:rPr>
          <w:rFonts w:ascii="Nunito" w:hAnsi="Nunito"/>
          <w:i/>
          <w:iCs/>
          <w:sz w:val="20"/>
          <w:szCs w:val="20"/>
        </w:rPr>
        <w:t xml:space="preserve">de </w:t>
      </w:r>
      <w:r w:rsidRPr="00B91E10">
        <w:rPr>
          <w:rFonts w:ascii="Nunito" w:hAnsi="Nunito"/>
          <w:i/>
          <w:iCs/>
          <w:sz w:val="20"/>
          <w:szCs w:val="20"/>
        </w:rPr>
        <w:t xml:space="preserve">organisatie </w:t>
      </w:r>
      <w:r w:rsidR="006234CD" w:rsidRPr="00B91E10">
        <w:rPr>
          <w:rFonts w:ascii="Nunito" w:hAnsi="Nunito"/>
          <w:i/>
          <w:iCs/>
          <w:sz w:val="20"/>
          <w:szCs w:val="20"/>
        </w:rPr>
        <w:t xml:space="preserve">van het </w:t>
      </w:r>
      <w:r w:rsidRPr="00B91E10">
        <w:rPr>
          <w:rFonts w:ascii="Nunito" w:hAnsi="Nunito"/>
          <w:i/>
          <w:iCs/>
          <w:sz w:val="20"/>
          <w:szCs w:val="20"/>
        </w:rPr>
        <w:t xml:space="preserve">werk moet hierop </w:t>
      </w:r>
      <w:r w:rsidR="00D73E6A" w:rsidRPr="00B91E10">
        <w:rPr>
          <w:rFonts w:ascii="Nunito" w:hAnsi="Nunito"/>
          <w:i/>
          <w:iCs/>
          <w:sz w:val="20"/>
          <w:szCs w:val="20"/>
        </w:rPr>
        <w:t>worden</w:t>
      </w:r>
      <w:r w:rsidRPr="00B91E10">
        <w:rPr>
          <w:rFonts w:ascii="Nunito" w:hAnsi="Nunito"/>
          <w:i/>
          <w:iCs/>
          <w:sz w:val="20"/>
          <w:szCs w:val="20"/>
        </w:rPr>
        <w:t xml:space="preserve"> </w:t>
      </w:r>
      <w:r w:rsidR="00D73E6A" w:rsidRPr="00B91E10">
        <w:rPr>
          <w:rFonts w:ascii="Nunito" w:hAnsi="Nunito"/>
          <w:i/>
          <w:iCs/>
          <w:sz w:val="20"/>
          <w:szCs w:val="20"/>
        </w:rPr>
        <w:t>ingericht</w:t>
      </w:r>
      <w:r w:rsidRPr="00B91E10">
        <w:rPr>
          <w:rFonts w:ascii="Nunito" w:hAnsi="Nunito"/>
          <w:i/>
          <w:iCs/>
          <w:sz w:val="20"/>
          <w:szCs w:val="20"/>
        </w:rPr>
        <w:t xml:space="preserve"> en </w:t>
      </w:r>
      <w:r w:rsidR="00D73E6A" w:rsidRPr="00B91E10">
        <w:rPr>
          <w:rFonts w:ascii="Nunito" w:hAnsi="Nunito"/>
          <w:i/>
          <w:iCs/>
          <w:sz w:val="20"/>
          <w:szCs w:val="20"/>
        </w:rPr>
        <w:t xml:space="preserve">ontzieuren </w:t>
      </w:r>
      <w:r w:rsidRPr="00B91E10">
        <w:rPr>
          <w:rFonts w:ascii="Nunito" w:hAnsi="Nunito"/>
          <w:i/>
          <w:iCs/>
          <w:sz w:val="20"/>
          <w:szCs w:val="20"/>
        </w:rPr>
        <w:t>hebben geen gevolgen voor arbeidsvoorwaarden.</w:t>
      </w:r>
    </w:p>
    <w:p w14:paraId="748BA228" w14:textId="2B252CCE" w:rsidR="006D0A20" w:rsidRPr="00B91E10" w:rsidRDefault="006D0A20" w:rsidP="000864E1">
      <w:pPr>
        <w:pStyle w:val="Lijstalinea"/>
        <w:numPr>
          <w:ilvl w:val="0"/>
          <w:numId w:val="3"/>
        </w:numPr>
        <w:rPr>
          <w:rFonts w:ascii="Nunito" w:hAnsi="Nunito"/>
          <w:b/>
          <w:bCs/>
          <w:sz w:val="20"/>
          <w:szCs w:val="20"/>
        </w:rPr>
      </w:pPr>
      <w:r w:rsidRPr="00B91E10">
        <w:rPr>
          <w:rFonts w:ascii="Nunito" w:hAnsi="Nunito"/>
          <w:b/>
          <w:bCs/>
          <w:sz w:val="20"/>
          <w:szCs w:val="20"/>
        </w:rPr>
        <w:t xml:space="preserve">Is de scope van </w:t>
      </w:r>
      <w:r w:rsidR="002901E0" w:rsidRPr="00B91E10">
        <w:rPr>
          <w:rFonts w:ascii="Nunito" w:hAnsi="Nunito"/>
          <w:b/>
          <w:bCs/>
          <w:sz w:val="20"/>
          <w:szCs w:val="20"/>
        </w:rPr>
        <w:t>werknemer</w:t>
      </w:r>
      <w:r w:rsidRPr="00B91E10">
        <w:rPr>
          <w:rFonts w:ascii="Nunito" w:hAnsi="Nunito"/>
          <w:b/>
          <w:bCs/>
          <w:sz w:val="20"/>
          <w:szCs w:val="20"/>
        </w:rPr>
        <w:t>s voor compensatie bijzondere eisen artikel 3.3.9 hetzelfde als in artikel 5.3.</w:t>
      </w:r>
      <w:r w:rsidR="00310530" w:rsidRPr="00B91E10">
        <w:rPr>
          <w:rFonts w:ascii="Nunito" w:hAnsi="Nunito"/>
          <w:b/>
          <w:bCs/>
          <w:sz w:val="20"/>
          <w:szCs w:val="20"/>
        </w:rPr>
        <w:t>4</w:t>
      </w:r>
      <w:r w:rsidRPr="00B91E10">
        <w:rPr>
          <w:rFonts w:ascii="Nunito" w:hAnsi="Nunito"/>
          <w:b/>
          <w:bCs/>
          <w:sz w:val="20"/>
          <w:szCs w:val="20"/>
        </w:rPr>
        <w:t>?</w:t>
      </w:r>
    </w:p>
    <w:p w14:paraId="379168E0" w14:textId="24316938" w:rsidR="00D73E6A" w:rsidRPr="00B91E10" w:rsidRDefault="00D73E6A" w:rsidP="000864E1">
      <w:pPr>
        <w:ind w:left="360"/>
        <w:rPr>
          <w:rFonts w:ascii="Nunito" w:hAnsi="Nunito"/>
          <w:i/>
          <w:iCs/>
          <w:sz w:val="20"/>
          <w:szCs w:val="20"/>
        </w:rPr>
      </w:pPr>
      <w:r w:rsidRPr="00B91E10">
        <w:rPr>
          <w:rFonts w:ascii="Nunito" w:hAnsi="Nunito"/>
          <w:i/>
          <w:iCs/>
          <w:sz w:val="20"/>
          <w:szCs w:val="20"/>
        </w:rPr>
        <w:t xml:space="preserve">Nee, het gaat </w:t>
      </w:r>
      <w:r w:rsidR="00B1453B" w:rsidRPr="00B91E10">
        <w:rPr>
          <w:rFonts w:ascii="Nunito" w:hAnsi="Nunito"/>
          <w:i/>
          <w:iCs/>
          <w:sz w:val="20"/>
          <w:szCs w:val="20"/>
        </w:rPr>
        <w:t xml:space="preserve">voor uitvoering van artikel </w:t>
      </w:r>
      <w:r w:rsidR="006F09C6" w:rsidRPr="00B91E10">
        <w:rPr>
          <w:rFonts w:ascii="Nunito" w:hAnsi="Nunito"/>
          <w:i/>
          <w:iCs/>
          <w:sz w:val="20"/>
          <w:szCs w:val="20"/>
        </w:rPr>
        <w:t>5.3.</w:t>
      </w:r>
      <w:r w:rsidR="00310530" w:rsidRPr="00B91E10">
        <w:rPr>
          <w:rFonts w:ascii="Nunito" w:hAnsi="Nunito"/>
          <w:i/>
          <w:iCs/>
          <w:sz w:val="20"/>
          <w:szCs w:val="20"/>
        </w:rPr>
        <w:t>4</w:t>
      </w:r>
      <w:r w:rsidR="006F09C6" w:rsidRPr="00B91E10">
        <w:rPr>
          <w:rFonts w:ascii="Nunito" w:hAnsi="Nunito"/>
          <w:i/>
          <w:iCs/>
          <w:sz w:val="20"/>
          <w:szCs w:val="20"/>
        </w:rPr>
        <w:t xml:space="preserve"> </w:t>
      </w:r>
      <w:r w:rsidRPr="00B91E10">
        <w:rPr>
          <w:rFonts w:ascii="Nunito" w:hAnsi="Nunito"/>
          <w:i/>
          <w:iCs/>
          <w:sz w:val="20"/>
          <w:szCs w:val="20"/>
        </w:rPr>
        <w:t>specifiek om fysiek verzwarende omstandigheden.</w:t>
      </w:r>
    </w:p>
    <w:p w14:paraId="2BD8D2E4" w14:textId="78A9246E" w:rsidR="006D0A20" w:rsidRPr="00B91E10" w:rsidRDefault="006D0A20" w:rsidP="000864E1">
      <w:pPr>
        <w:pStyle w:val="Lijstalinea"/>
        <w:numPr>
          <w:ilvl w:val="0"/>
          <w:numId w:val="3"/>
        </w:numPr>
        <w:rPr>
          <w:rFonts w:ascii="Nunito" w:hAnsi="Nunito"/>
          <w:b/>
          <w:bCs/>
          <w:sz w:val="20"/>
          <w:szCs w:val="20"/>
        </w:rPr>
      </w:pPr>
      <w:r w:rsidRPr="00B91E10">
        <w:rPr>
          <w:rFonts w:ascii="Nunito" w:hAnsi="Nunito"/>
          <w:b/>
          <w:bCs/>
          <w:sz w:val="20"/>
          <w:szCs w:val="20"/>
        </w:rPr>
        <w:t xml:space="preserve">Terminologie: </w:t>
      </w:r>
      <w:r w:rsidR="002453F3" w:rsidRPr="00B91E10">
        <w:rPr>
          <w:rFonts w:ascii="Nunito" w:hAnsi="Nunito"/>
          <w:b/>
          <w:bCs/>
          <w:sz w:val="20"/>
          <w:szCs w:val="20"/>
        </w:rPr>
        <w:t>i</w:t>
      </w:r>
      <w:r w:rsidRPr="00B91E10">
        <w:rPr>
          <w:rFonts w:ascii="Nunito" w:hAnsi="Nunito"/>
          <w:b/>
          <w:bCs/>
          <w:sz w:val="20"/>
          <w:szCs w:val="20"/>
        </w:rPr>
        <w:t xml:space="preserve">s </w:t>
      </w:r>
      <w:r w:rsidR="002453F3" w:rsidRPr="00B91E10">
        <w:rPr>
          <w:rFonts w:ascii="Nunito" w:hAnsi="Nunito"/>
          <w:b/>
          <w:bCs/>
          <w:sz w:val="20"/>
          <w:szCs w:val="20"/>
        </w:rPr>
        <w:t>“</w:t>
      </w:r>
      <w:r w:rsidRPr="00B91E10">
        <w:rPr>
          <w:rFonts w:ascii="Nunito" w:hAnsi="Nunito"/>
          <w:b/>
          <w:bCs/>
          <w:sz w:val="20"/>
          <w:szCs w:val="20"/>
        </w:rPr>
        <w:t>werk bijzondere eisen</w:t>
      </w:r>
      <w:r w:rsidR="002453F3" w:rsidRPr="00B91E10">
        <w:rPr>
          <w:rFonts w:ascii="Nunito" w:hAnsi="Nunito"/>
          <w:b/>
          <w:bCs/>
          <w:sz w:val="20"/>
          <w:szCs w:val="20"/>
        </w:rPr>
        <w:t>’</w:t>
      </w:r>
      <w:r w:rsidRPr="00B91E10">
        <w:rPr>
          <w:rFonts w:ascii="Nunito" w:hAnsi="Nunito"/>
          <w:b/>
          <w:bCs/>
          <w:sz w:val="20"/>
          <w:szCs w:val="20"/>
        </w:rPr>
        <w:t xml:space="preserve"> hetzelfde als werk met </w:t>
      </w:r>
      <w:r w:rsidR="002453F3" w:rsidRPr="00B91E10">
        <w:rPr>
          <w:rFonts w:ascii="Nunito" w:hAnsi="Nunito"/>
          <w:b/>
          <w:bCs/>
          <w:sz w:val="20"/>
          <w:szCs w:val="20"/>
        </w:rPr>
        <w:t>“</w:t>
      </w:r>
      <w:r w:rsidRPr="00B91E10">
        <w:rPr>
          <w:rFonts w:ascii="Nunito" w:hAnsi="Nunito"/>
          <w:b/>
          <w:bCs/>
          <w:sz w:val="20"/>
          <w:szCs w:val="20"/>
        </w:rPr>
        <w:t>bezwarende omstandigheden</w:t>
      </w:r>
      <w:r w:rsidR="002453F3" w:rsidRPr="00B91E10">
        <w:rPr>
          <w:rFonts w:ascii="Nunito" w:hAnsi="Nunito"/>
          <w:b/>
          <w:bCs/>
          <w:sz w:val="20"/>
          <w:szCs w:val="20"/>
        </w:rPr>
        <w:t>”</w:t>
      </w:r>
      <w:r w:rsidRPr="00B91E10">
        <w:rPr>
          <w:rFonts w:ascii="Nunito" w:hAnsi="Nunito"/>
          <w:b/>
          <w:bCs/>
          <w:sz w:val="20"/>
          <w:szCs w:val="20"/>
        </w:rPr>
        <w:t xml:space="preserve">, </w:t>
      </w:r>
      <w:r w:rsidR="002453F3" w:rsidRPr="00B91E10">
        <w:rPr>
          <w:rFonts w:ascii="Nunito" w:hAnsi="Nunito"/>
          <w:b/>
          <w:bCs/>
          <w:sz w:val="20"/>
          <w:szCs w:val="20"/>
        </w:rPr>
        <w:t>“</w:t>
      </w:r>
      <w:r w:rsidRPr="00B91E10">
        <w:rPr>
          <w:rFonts w:ascii="Nunito" w:hAnsi="Nunito"/>
          <w:b/>
          <w:bCs/>
          <w:sz w:val="20"/>
          <w:szCs w:val="20"/>
        </w:rPr>
        <w:t>belastende werkzaamheden</w:t>
      </w:r>
      <w:r w:rsidR="002453F3" w:rsidRPr="00B91E10">
        <w:rPr>
          <w:rFonts w:ascii="Nunito" w:hAnsi="Nunito"/>
          <w:b/>
          <w:bCs/>
          <w:sz w:val="20"/>
          <w:szCs w:val="20"/>
        </w:rPr>
        <w:t>”</w:t>
      </w:r>
      <w:r w:rsidRPr="00B91E10">
        <w:rPr>
          <w:rFonts w:ascii="Nunito" w:hAnsi="Nunito"/>
          <w:b/>
          <w:bCs/>
          <w:sz w:val="20"/>
          <w:szCs w:val="20"/>
        </w:rPr>
        <w:t xml:space="preserve">, </w:t>
      </w:r>
      <w:r w:rsidR="002453F3" w:rsidRPr="00B91E10">
        <w:rPr>
          <w:rFonts w:ascii="Nunito" w:hAnsi="Nunito"/>
          <w:b/>
          <w:bCs/>
          <w:sz w:val="20"/>
          <w:szCs w:val="20"/>
        </w:rPr>
        <w:t>“</w:t>
      </w:r>
      <w:r w:rsidRPr="00B91E10">
        <w:rPr>
          <w:rFonts w:ascii="Nunito" w:hAnsi="Nunito"/>
          <w:b/>
          <w:bCs/>
          <w:sz w:val="20"/>
          <w:szCs w:val="20"/>
        </w:rPr>
        <w:t>fysiek verzwarende omstandigheden</w:t>
      </w:r>
      <w:r w:rsidR="002453F3" w:rsidRPr="00B91E10">
        <w:rPr>
          <w:rFonts w:ascii="Nunito" w:hAnsi="Nunito"/>
          <w:b/>
          <w:bCs/>
          <w:sz w:val="20"/>
          <w:szCs w:val="20"/>
        </w:rPr>
        <w:t>”</w:t>
      </w:r>
      <w:r w:rsidRPr="00B91E10">
        <w:rPr>
          <w:rFonts w:ascii="Nunito" w:hAnsi="Nunito"/>
          <w:b/>
          <w:bCs/>
          <w:sz w:val="20"/>
          <w:szCs w:val="20"/>
        </w:rPr>
        <w:t>?</w:t>
      </w:r>
    </w:p>
    <w:p w14:paraId="0DBFE7DF" w14:textId="4F52DF34" w:rsidR="00D73E6A" w:rsidRPr="00B91E10" w:rsidRDefault="009440FA" w:rsidP="000864E1">
      <w:pPr>
        <w:ind w:left="360"/>
        <w:rPr>
          <w:rFonts w:ascii="Nunito" w:hAnsi="Nunito"/>
          <w:i/>
          <w:iCs/>
          <w:sz w:val="20"/>
          <w:szCs w:val="20"/>
        </w:rPr>
      </w:pPr>
      <w:r w:rsidRPr="00B91E10">
        <w:rPr>
          <w:rFonts w:ascii="Nunito" w:hAnsi="Nunito"/>
          <w:i/>
          <w:iCs/>
          <w:sz w:val="20"/>
          <w:szCs w:val="20"/>
        </w:rPr>
        <w:t xml:space="preserve">Deels wel en niet; bij het laatste worden </w:t>
      </w:r>
      <w:r w:rsidR="000030C9" w:rsidRPr="00B91E10">
        <w:rPr>
          <w:rFonts w:ascii="Nunito" w:hAnsi="Nunito"/>
          <w:i/>
          <w:iCs/>
          <w:sz w:val="20"/>
          <w:szCs w:val="20"/>
        </w:rPr>
        <w:t>b.v. omstandigheden</w:t>
      </w:r>
      <w:r w:rsidRPr="00B91E10">
        <w:rPr>
          <w:rFonts w:ascii="Nunito" w:hAnsi="Nunito"/>
          <w:i/>
          <w:iCs/>
          <w:sz w:val="20"/>
          <w:szCs w:val="20"/>
        </w:rPr>
        <w:t xml:space="preserve"> als reuk en geur </w:t>
      </w:r>
      <w:r w:rsidR="000030C9" w:rsidRPr="00B91E10">
        <w:rPr>
          <w:rFonts w:ascii="Nunito" w:hAnsi="Nunito"/>
          <w:i/>
          <w:iCs/>
          <w:sz w:val="20"/>
          <w:szCs w:val="20"/>
        </w:rPr>
        <w:t>niet meegenomen.</w:t>
      </w:r>
      <w:r w:rsidR="0022727F" w:rsidRPr="00B91E10">
        <w:rPr>
          <w:rFonts w:ascii="Nunito" w:hAnsi="Nunito"/>
          <w:i/>
          <w:iCs/>
          <w:sz w:val="20"/>
          <w:szCs w:val="20"/>
        </w:rPr>
        <w:t xml:space="preserve"> De beoordelin</w:t>
      </w:r>
      <w:r w:rsidR="009A7534" w:rsidRPr="00B91E10">
        <w:rPr>
          <w:rFonts w:ascii="Nunito" w:hAnsi="Nunito"/>
          <w:i/>
          <w:iCs/>
          <w:sz w:val="20"/>
          <w:szCs w:val="20"/>
        </w:rPr>
        <w:t>g om in aanmerking te komen voor de inconvenienten of de ontziemaatregel is totaal verschillend van elkaar.</w:t>
      </w:r>
      <w:r w:rsidR="00AA507C">
        <w:rPr>
          <w:rFonts w:ascii="Nunito" w:hAnsi="Nunito"/>
          <w:i/>
          <w:iCs/>
          <w:sz w:val="20"/>
          <w:szCs w:val="20"/>
        </w:rPr>
        <w:br/>
      </w:r>
    </w:p>
    <w:p w14:paraId="381F4BAC" w14:textId="407D8AD8" w:rsidR="006D0A20" w:rsidRPr="00B91E10" w:rsidRDefault="006D0A20" w:rsidP="00E25114">
      <w:pPr>
        <w:pStyle w:val="Lijstalinea"/>
        <w:numPr>
          <w:ilvl w:val="0"/>
          <w:numId w:val="3"/>
        </w:numPr>
        <w:rPr>
          <w:rFonts w:ascii="Nunito" w:hAnsi="Nunito"/>
          <w:b/>
          <w:bCs/>
          <w:sz w:val="20"/>
          <w:szCs w:val="20"/>
        </w:rPr>
      </w:pPr>
      <w:r w:rsidRPr="00B91E10">
        <w:rPr>
          <w:rFonts w:ascii="Nunito" w:hAnsi="Nunito"/>
          <w:b/>
          <w:bCs/>
          <w:sz w:val="20"/>
          <w:szCs w:val="20"/>
        </w:rPr>
        <w:t xml:space="preserve">Vanaf welke datum gelden ontziemaatregelen (met </w:t>
      </w:r>
      <w:r w:rsidR="002453F3" w:rsidRPr="00B91E10">
        <w:rPr>
          <w:rFonts w:ascii="Nunito" w:hAnsi="Nunito"/>
          <w:b/>
          <w:bCs/>
          <w:sz w:val="20"/>
          <w:szCs w:val="20"/>
        </w:rPr>
        <w:t>terugwerkende kracht</w:t>
      </w:r>
      <w:r w:rsidRPr="00B91E10">
        <w:rPr>
          <w:rFonts w:ascii="Nunito" w:hAnsi="Nunito"/>
          <w:b/>
          <w:bCs/>
          <w:sz w:val="20"/>
          <w:szCs w:val="20"/>
        </w:rPr>
        <w:t>)? Vanaf welke datum moet de implementatie gereed zijn?</w:t>
      </w:r>
    </w:p>
    <w:p w14:paraId="4E2928C8" w14:textId="77777777" w:rsidR="00B4791E" w:rsidRPr="00B91E10" w:rsidRDefault="00B4791E" w:rsidP="000864E1">
      <w:pPr>
        <w:pStyle w:val="Lijstalinea"/>
        <w:ind w:left="360"/>
        <w:rPr>
          <w:rFonts w:ascii="Nunito" w:hAnsi="Nunito"/>
          <w:b/>
          <w:bCs/>
          <w:sz w:val="20"/>
          <w:szCs w:val="20"/>
        </w:rPr>
      </w:pPr>
    </w:p>
    <w:p w14:paraId="0D1A7166" w14:textId="14B064BA" w:rsidR="00E25114" w:rsidRPr="00B91E10" w:rsidRDefault="007B1EBC" w:rsidP="000864E1">
      <w:pPr>
        <w:pStyle w:val="Lijstalinea"/>
        <w:ind w:left="360"/>
        <w:rPr>
          <w:rFonts w:ascii="Nunito" w:hAnsi="Nunito"/>
          <w:i/>
          <w:iCs/>
          <w:sz w:val="20"/>
          <w:szCs w:val="20"/>
        </w:rPr>
      </w:pPr>
      <w:r w:rsidRPr="00B91E10">
        <w:rPr>
          <w:rFonts w:ascii="Nunito" w:hAnsi="Nunito"/>
          <w:i/>
          <w:iCs/>
          <w:sz w:val="20"/>
          <w:szCs w:val="20"/>
        </w:rPr>
        <w:t>Er is geen sprake van terugwerkende kracht omdat de ontzieuren moeten worden ingeroosterd.</w:t>
      </w:r>
      <w:r w:rsidR="00F15A20" w:rsidRPr="00B91E10">
        <w:rPr>
          <w:rFonts w:ascii="Nunito" w:hAnsi="Nunito"/>
          <w:i/>
          <w:iCs/>
          <w:sz w:val="20"/>
          <w:szCs w:val="20"/>
        </w:rPr>
        <w:t xml:space="preserve"> Implementatie moet op zo kort mogelijke termijn</w:t>
      </w:r>
      <w:r w:rsidR="002453F3" w:rsidRPr="00B91E10">
        <w:rPr>
          <w:rFonts w:ascii="Nunito" w:hAnsi="Nunito"/>
          <w:i/>
          <w:iCs/>
          <w:sz w:val="20"/>
          <w:szCs w:val="20"/>
        </w:rPr>
        <w:t>.</w:t>
      </w:r>
      <w:r w:rsidR="00E25114" w:rsidRPr="00B91E10">
        <w:rPr>
          <w:rFonts w:ascii="Nunito" w:hAnsi="Nunito"/>
          <w:i/>
          <w:iCs/>
          <w:sz w:val="20"/>
          <w:szCs w:val="20"/>
        </w:rPr>
        <w:t xml:space="preserve"> Zodra duidelijk is welke werknemer</w:t>
      </w:r>
      <w:r w:rsidR="002453F3" w:rsidRPr="00B91E10">
        <w:rPr>
          <w:rFonts w:ascii="Nunito" w:hAnsi="Nunito"/>
          <w:i/>
          <w:iCs/>
          <w:sz w:val="20"/>
          <w:szCs w:val="20"/>
        </w:rPr>
        <w:t>(</w:t>
      </w:r>
      <w:r w:rsidR="00E25114" w:rsidRPr="00B91E10">
        <w:rPr>
          <w:rFonts w:ascii="Nunito" w:hAnsi="Nunito"/>
          <w:i/>
          <w:iCs/>
          <w:sz w:val="20"/>
          <w:szCs w:val="20"/>
        </w:rPr>
        <w:t>s</w:t>
      </w:r>
      <w:r w:rsidR="002453F3" w:rsidRPr="00B91E10">
        <w:rPr>
          <w:rFonts w:ascii="Nunito" w:hAnsi="Nunito"/>
          <w:i/>
          <w:iCs/>
          <w:sz w:val="20"/>
          <w:szCs w:val="20"/>
        </w:rPr>
        <w:t>)</w:t>
      </w:r>
      <w:r w:rsidR="00E25114" w:rsidRPr="00B91E10">
        <w:rPr>
          <w:rFonts w:ascii="Nunito" w:hAnsi="Nunito"/>
          <w:i/>
          <w:iCs/>
          <w:sz w:val="20"/>
          <w:szCs w:val="20"/>
        </w:rPr>
        <w:t xml:space="preserve"> voor de ontziemaatregel in aanmerking kom</w:t>
      </w:r>
      <w:r w:rsidR="002453F3" w:rsidRPr="00B91E10">
        <w:rPr>
          <w:rFonts w:ascii="Nunito" w:hAnsi="Nunito"/>
          <w:i/>
          <w:iCs/>
          <w:sz w:val="20"/>
          <w:szCs w:val="20"/>
        </w:rPr>
        <w:t>t (kom</w:t>
      </w:r>
      <w:r w:rsidR="00E25114" w:rsidRPr="00B91E10">
        <w:rPr>
          <w:rFonts w:ascii="Nunito" w:hAnsi="Nunito"/>
          <w:i/>
          <w:iCs/>
          <w:sz w:val="20"/>
          <w:szCs w:val="20"/>
        </w:rPr>
        <w:t>en</w:t>
      </w:r>
      <w:r w:rsidR="002453F3" w:rsidRPr="00B91E10">
        <w:rPr>
          <w:rFonts w:ascii="Nunito" w:hAnsi="Nunito"/>
          <w:i/>
          <w:iCs/>
          <w:sz w:val="20"/>
          <w:szCs w:val="20"/>
        </w:rPr>
        <w:t>)</w:t>
      </w:r>
      <w:r w:rsidR="00E25114" w:rsidRPr="00B91E10">
        <w:rPr>
          <w:rFonts w:ascii="Nunito" w:hAnsi="Nunito"/>
          <w:i/>
          <w:iCs/>
          <w:sz w:val="20"/>
          <w:szCs w:val="20"/>
        </w:rPr>
        <w:t xml:space="preserve"> dienen de ontzieuren gepland te worden.</w:t>
      </w:r>
    </w:p>
    <w:p w14:paraId="46DEF44B" w14:textId="0476397D" w:rsidR="00F15A20" w:rsidRPr="00B91E10" w:rsidRDefault="00E25114" w:rsidP="000864E1">
      <w:pPr>
        <w:pStyle w:val="Lijstalinea"/>
        <w:ind w:left="360"/>
        <w:rPr>
          <w:rFonts w:ascii="Nunito" w:hAnsi="Nunito"/>
          <w:sz w:val="20"/>
          <w:szCs w:val="20"/>
        </w:rPr>
      </w:pPr>
      <w:r w:rsidRPr="00B91E10">
        <w:rPr>
          <w:rFonts w:ascii="Nunito" w:hAnsi="Nunito"/>
          <w:i/>
          <w:iCs/>
          <w:sz w:val="20"/>
          <w:szCs w:val="20"/>
        </w:rPr>
        <w:t xml:space="preserve">Omdat de onderzoeken voor alle functies die fysiek verzwarende omstandigheden kunnen hebben, niet gelijktijdig uitgevoerd kunnen worden, kunnen er verschillende momenten zijn waarop de invoering van de ontziemaatregelen voor de werknemers plaatsvinden. Dit is iets om </w:t>
      </w:r>
      <w:r w:rsidR="00B4791E" w:rsidRPr="00B91E10">
        <w:rPr>
          <w:rFonts w:ascii="Nunito" w:hAnsi="Nunito"/>
          <w:i/>
          <w:iCs/>
          <w:sz w:val="20"/>
          <w:szCs w:val="20"/>
        </w:rPr>
        <w:t xml:space="preserve">lokaal te bespreken </w:t>
      </w:r>
      <w:r w:rsidRPr="00B91E10">
        <w:rPr>
          <w:rFonts w:ascii="Nunito" w:hAnsi="Nunito"/>
          <w:i/>
          <w:iCs/>
          <w:sz w:val="20"/>
          <w:szCs w:val="20"/>
        </w:rPr>
        <w:t>met de OR</w:t>
      </w:r>
      <w:r w:rsidR="002453F3" w:rsidRPr="00B91E10">
        <w:rPr>
          <w:rFonts w:ascii="Nunito" w:hAnsi="Nunito"/>
          <w:i/>
          <w:iCs/>
          <w:sz w:val="20"/>
          <w:szCs w:val="20"/>
        </w:rPr>
        <w:t>, de AVC</w:t>
      </w:r>
      <w:r w:rsidRPr="00B91E10">
        <w:rPr>
          <w:rFonts w:ascii="Nunito" w:hAnsi="Nunito"/>
          <w:i/>
          <w:iCs/>
          <w:sz w:val="20"/>
          <w:szCs w:val="20"/>
        </w:rPr>
        <w:t xml:space="preserve"> en</w:t>
      </w:r>
      <w:r w:rsidR="002453F3" w:rsidRPr="00B91E10">
        <w:rPr>
          <w:rFonts w:ascii="Nunito" w:hAnsi="Nunito"/>
          <w:i/>
          <w:iCs/>
          <w:sz w:val="20"/>
          <w:szCs w:val="20"/>
        </w:rPr>
        <w:t>/of</w:t>
      </w:r>
      <w:r w:rsidRPr="00B91E10">
        <w:rPr>
          <w:rFonts w:ascii="Nunito" w:hAnsi="Nunito"/>
          <w:i/>
          <w:iCs/>
          <w:sz w:val="20"/>
          <w:szCs w:val="20"/>
        </w:rPr>
        <w:t xml:space="preserve"> het LO</w:t>
      </w:r>
      <w:r w:rsidR="002453F3" w:rsidRPr="00B91E10">
        <w:rPr>
          <w:rFonts w:ascii="Nunito" w:hAnsi="Nunito"/>
          <w:i/>
          <w:iCs/>
          <w:sz w:val="20"/>
          <w:szCs w:val="20"/>
        </w:rPr>
        <w:t>.</w:t>
      </w:r>
      <w:r w:rsidR="002453F3" w:rsidRPr="00B91E10">
        <w:rPr>
          <w:rFonts w:ascii="Nunito" w:hAnsi="Nunito"/>
          <w:i/>
          <w:iCs/>
          <w:sz w:val="20"/>
          <w:szCs w:val="20"/>
        </w:rPr>
        <w:br/>
      </w:r>
    </w:p>
    <w:p w14:paraId="24867D7F" w14:textId="3949A435" w:rsidR="002453F3" w:rsidRPr="00B91E10" w:rsidRDefault="006D0A20" w:rsidP="002453F3">
      <w:pPr>
        <w:pStyle w:val="Lijstalinea"/>
        <w:numPr>
          <w:ilvl w:val="0"/>
          <w:numId w:val="3"/>
        </w:numPr>
        <w:rPr>
          <w:rFonts w:ascii="Nunito" w:hAnsi="Nunito"/>
          <w:i/>
          <w:iCs/>
          <w:sz w:val="20"/>
          <w:szCs w:val="20"/>
        </w:rPr>
      </w:pPr>
      <w:r w:rsidRPr="00B91E10">
        <w:rPr>
          <w:rFonts w:ascii="Nunito" w:hAnsi="Nunito"/>
          <w:b/>
          <w:bCs/>
          <w:sz w:val="20"/>
          <w:szCs w:val="20"/>
        </w:rPr>
        <w:t xml:space="preserve">Welk vervolg krijgt dit onderwerp aan de </w:t>
      </w:r>
      <w:r w:rsidR="002453F3" w:rsidRPr="00B91E10">
        <w:rPr>
          <w:rFonts w:ascii="Nunito" w:hAnsi="Nunito"/>
          <w:b/>
          <w:bCs/>
          <w:sz w:val="20"/>
          <w:szCs w:val="20"/>
        </w:rPr>
        <w:t>cao</w:t>
      </w:r>
      <w:r w:rsidRPr="00B91E10">
        <w:rPr>
          <w:rFonts w:ascii="Nunito" w:hAnsi="Nunito"/>
          <w:b/>
          <w:bCs/>
          <w:sz w:val="20"/>
          <w:szCs w:val="20"/>
        </w:rPr>
        <w:t xml:space="preserve"> onderhandelingstafel? Als compensatie werk bijzondere eisen wordt afgeschaft, worden ontziemaatregelen dan ook afgeschaft?</w:t>
      </w:r>
      <w:r w:rsidR="002453F3" w:rsidRPr="00B91E10">
        <w:rPr>
          <w:rFonts w:ascii="Nunito" w:hAnsi="Nunito"/>
          <w:b/>
          <w:bCs/>
          <w:sz w:val="20"/>
          <w:szCs w:val="20"/>
        </w:rPr>
        <w:br/>
      </w:r>
      <w:r w:rsidR="002453F3" w:rsidRPr="00B91E10">
        <w:rPr>
          <w:rFonts w:ascii="Nunito" w:hAnsi="Nunito"/>
          <w:b/>
          <w:bCs/>
          <w:sz w:val="20"/>
          <w:szCs w:val="20"/>
        </w:rPr>
        <w:br/>
      </w:r>
      <w:r w:rsidR="00E25114" w:rsidRPr="00B91E10">
        <w:rPr>
          <w:rFonts w:ascii="Nunito" w:hAnsi="Nunito"/>
          <w:i/>
          <w:iCs/>
          <w:sz w:val="20"/>
          <w:szCs w:val="20"/>
        </w:rPr>
        <w:t>Bij voorkeur wordt ingezet op Preventie en wordt daarmee voorkomen dat dergelijke afspraken nodig zijn. Bij de ca</w:t>
      </w:r>
      <w:r w:rsidR="00B4791E" w:rsidRPr="00B91E10">
        <w:rPr>
          <w:rFonts w:ascii="Nunito" w:hAnsi="Nunito"/>
          <w:i/>
          <w:iCs/>
          <w:sz w:val="20"/>
          <w:szCs w:val="20"/>
        </w:rPr>
        <w:t>o</w:t>
      </w:r>
      <w:r w:rsidR="00E25114" w:rsidRPr="00B91E10">
        <w:rPr>
          <w:rFonts w:ascii="Nunito" w:hAnsi="Nunito"/>
          <w:i/>
          <w:iCs/>
          <w:sz w:val="20"/>
          <w:szCs w:val="20"/>
        </w:rPr>
        <w:t xml:space="preserve"> tafel staat dit echter </w:t>
      </w:r>
      <w:r w:rsidR="00B4791E" w:rsidRPr="00B91E10">
        <w:rPr>
          <w:rFonts w:ascii="Nunito" w:hAnsi="Nunito"/>
          <w:i/>
          <w:iCs/>
          <w:sz w:val="20"/>
          <w:szCs w:val="20"/>
        </w:rPr>
        <w:t xml:space="preserve">nu </w:t>
      </w:r>
      <w:r w:rsidR="00E25114" w:rsidRPr="00B91E10">
        <w:rPr>
          <w:rFonts w:ascii="Nunito" w:hAnsi="Nunito"/>
          <w:i/>
          <w:iCs/>
          <w:sz w:val="20"/>
          <w:szCs w:val="20"/>
        </w:rPr>
        <w:t>niet op de agenda.</w:t>
      </w:r>
      <w:r w:rsidR="002453F3" w:rsidRPr="00B91E10">
        <w:rPr>
          <w:rFonts w:ascii="Nunito" w:hAnsi="Nunito"/>
          <w:i/>
          <w:iCs/>
          <w:sz w:val="20"/>
          <w:szCs w:val="20"/>
        </w:rPr>
        <w:br/>
      </w:r>
      <w:r w:rsidR="00D2698B">
        <w:rPr>
          <w:rFonts w:ascii="Nunito" w:hAnsi="Nunito"/>
          <w:sz w:val="20"/>
          <w:szCs w:val="20"/>
        </w:rPr>
        <w:lastRenderedPageBreak/>
        <w:br/>
      </w:r>
    </w:p>
    <w:p w14:paraId="5E2C0334" w14:textId="2BA3BB9E" w:rsidR="00FE0869" w:rsidRPr="00B91E10" w:rsidRDefault="006D0A20" w:rsidP="006D0A20">
      <w:pPr>
        <w:pStyle w:val="Lijstalinea"/>
        <w:numPr>
          <w:ilvl w:val="0"/>
          <w:numId w:val="3"/>
        </w:numPr>
        <w:shd w:val="clear" w:color="auto" w:fill="FFFFFF"/>
        <w:spacing w:after="0"/>
        <w:rPr>
          <w:rFonts w:ascii="Nunito" w:hAnsi="Nunito" w:cstheme="minorHAnsi"/>
          <w:i/>
          <w:iCs/>
          <w:color w:val="242424"/>
          <w:sz w:val="20"/>
          <w:szCs w:val="20"/>
        </w:rPr>
      </w:pPr>
      <w:r w:rsidRPr="00B91E10">
        <w:rPr>
          <w:rFonts w:ascii="Nunito" w:hAnsi="Nunito"/>
          <w:b/>
          <w:bCs/>
          <w:sz w:val="20"/>
          <w:szCs w:val="20"/>
        </w:rPr>
        <w:t>Welke functies (ter indicatie) zouden sowieso in aanmerking kunnen komen?</w:t>
      </w:r>
      <w:r w:rsidR="002453F3" w:rsidRPr="00B91E10">
        <w:rPr>
          <w:rFonts w:ascii="Nunito" w:hAnsi="Nunito"/>
          <w:b/>
          <w:bCs/>
          <w:sz w:val="20"/>
          <w:szCs w:val="20"/>
        </w:rPr>
        <w:br/>
      </w:r>
      <w:r w:rsidR="002453F3" w:rsidRPr="00B91E10">
        <w:rPr>
          <w:rFonts w:ascii="Nunito" w:hAnsi="Nunito"/>
          <w:b/>
          <w:bCs/>
          <w:sz w:val="20"/>
          <w:szCs w:val="20"/>
        </w:rPr>
        <w:br/>
      </w:r>
      <w:r w:rsidR="002453F3" w:rsidRPr="00B91E10">
        <w:rPr>
          <w:rFonts w:ascii="Nunito" w:hAnsi="Nunito"/>
          <w:i/>
          <w:iCs/>
          <w:sz w:val="20"/>
          <w:szCs w:val="20"/>
        </w:rPr>
        <w:t xml:space="preserve">Deze </w:t>
      </w:r>
      <w:r w:rsidR="002453F3" w:rsidRPr="00B91E10">
        <w:rPr>
          <w:rFonts w:ascii="Nunito" w:hAnsi="Nunito" w:cstheme="minorHAnsi"/>
          <w:i/>
          <w:iCs/>
          <w:sz w:val="20"/>
          <w:szCs w:val="20"/>
        </w:rPr>
        <w:t>z</w:t>
      </w:r>
      <w:r w:rsidR="00245D62" w:rsidRPr="00B91E10">
        <w:rPr>
          <w:rFonts w:ascii="Nunito" w:hAnsi="Nunito" w:cstheme="minorHAnsi"/>
          <w:i/>
          <w:iCs/>
          <w:sz w:val="20"/>
          <w:szCs w:val="20"/>
        </w:rPr>
        <w:t xml:space="preserve">ijn met opzet niet </w:t>
      </w:r>
      <w:r w:rsidR="002453F3" w:rsidRPr="00B91E10">
        <w:rPr>
          <w:rFonts w:ascii="Nunito" w:hAnsi="Nunito" w:cstheme="minorHAnsi"/>
          <w:i/>
          <w:iCs/>
          <w:sz w:val="20"/>
          <w:szCs w:val="20"/>
        </w:rPr>
        <w:t>ge-/</w:t>
      </w:r>
      <w:r w:rsidR="00245D62" w:rsidRPr="00B91E10">
        <w:rPr>
          <w:rFonts w:ascii="Nunito" w:hAnsi="Nunito" w:cstheme="minorHAnsi"/>
          <w:i/>
          <w:iCs/>
          <w:sz w:val="20"/>
          <w:szCs w:val="20"/>
        </w:rPr>
        <w:t>benoemd.</w:t>
      </w:r>
      <w:r w:rsidR="00E25114" w:rsidRPr="00B91E10">
        <w:rPr>
          <w:rFonts w:ascii="Nunito" w:hAnsi="Nunito" w:cstheme="minorHAnsi"/>
          <w:i/>
          <w:iCs/>
          <w:sz w:val="20"/>
          <w:szCs w:val="20"/>
        </w:rPr>
        <w:t xml:space="preserve"> </w:t>
      </w:r>
      <w:r w:rsidR="00B510B4" w:rsidRPr="00B91E10">
        <w:rPr>
          <w:rFonts w:ascii="Nunito" w:hAnsi="Nunito" w:cstheme="minorHAnsi"/>
          <w:i/>
          <w:iCs/>
          <w:sz w:val="20"/>
          <w:szCs w:val="20"/>
        </w:rPr>
        <w:t xml:space="preserve">Sociale partners gaan er van uit dat </w:t>
      </w:r>
      <w:r w:rsidR="00E25114" w:rsidRPr="00B91E10">
        <w:rPr>
          <w:rFonts w:ascii="Nunito" w:hAnsi="Nunito" w:cstheme="minorHAnsi"/>
          <w:i/>
          <w:iCs/>
          <w:sz w:val="20"/>
          <w:szCs w:val="20"/>
        </w:rPr>
        <w:t xml:space="preserve">de </w:t>
      </w:r>
      <w:r w:rsidR="00B510B4" w:rsidRPr="00B91E10">
        <w:rPr>
          <w:rFonts w:ascii="Nunito" w:hAnsi="Nunito" w:cstheme="minorHAnsi"/>
          <w:i/>
          <w:iCs/>
          <w:sz w:val="20"/>
          <w:szCs w:val="20"/>
        </w:rPr>
        <w:t>functie</w:t>
      </w:r>
      <w:r w:rsidR="002453F3" w:rsidRPr="00B91E10">
        <w:rPr>
          <w:rFonts w:ascii="Nunito" w:hAnsi="Nunito" w:cstheme="minorHAnsi"/>
          <w:i/>
          <w:iCs/>
          <w:sz w:val="20"/>
          <w:szCs w:val="20"/>
        </w:rPr>
        <w:t xml:space="preserve"> van muskusrattenbestrijder </w:t>
      </w:r>
      <w:r w:rsidR="00B510B4" w:rsidRPr="00B91E10">
        <w:rPr>
          <w:rFonts w:ascii="Nunito" w:hAnsi="Nunito" w:cstheme="minorHAnsi"/>
          <w:i/>
          <w:iCs/>
          <w:sz w:val="20"/>
          <w:szCs w:val="20"/>
        </w:rPr>
        <w:t>in ieder geval hiervoor in</w:t>
      </w:r>
      <w:r w:rsidR="00E25114" w:rsidRPr="00B91E10">
        <w:rPr>
          <w:rFonts w:ascii="Nunito" w:hAnsi="Nunito" w:cstheme="minorHAnsi"/>
          <w:i/>
          <w:iCs/>
          <w:sz w:val="20"/>
          <w:szCs w:val="20"/>
        </w:rPr>
        <w:t xml:space="preserve"> aanmerking </w:t>
      </w:r>
      <w:r w:rsidR="00FE0869" w:rsidRPr="00B91E10">
        <w:rPr>
          <w:rFonts w:ascii="Nunito" w:hAnsi="Nunito" w:cstheme="minorHAnsi"/>
          <w:i/>
          <w:iCs/>
          <w:sz w:val="20"/>
          <w:szCs w:val="20"/>
        </w:rPr>
        <w:t>kom</w:t>
      </w:r>
      <w:r w:rsidR="002453F3" w:rsidRPr="00B91E10">
        <w:rPr>
          <w:rFonts w:ascii="Nunito" w:hAnsi="Nunito" w:cstheme="minorHAnsi"/>
          <w:i/>
          <w:iCs/>
          <w:sz w:val="20"/>
          <w:szCs w:val="20"/>
        </w:rPr>
        <w:t>t</w:t>
      </w:r>
      <w:r w:rsidR="00FE0869" w:rsidRPr="00B91E10">
        <w:rPr>
          <w:rFonts w:ascii="Nunito" w:hAnsi="Nunito" w:cstheme="minorHAnsi"/>
          <w:i/>
          <w:iCs/>
          <w:sz w:val="20"/>
          <w:szCs w:val="20"/>
        </w:rPr>
        <w:t>.</w:t>
      </w:r>
      <w:r w:rsidR="002453F3" w:rsidRPr="00B91E10">
        <w:rPr>
          <w:rFonts w:ascii="Nunito" w:hAnsi="Nunito" w:cstheme="minorHAnsi"/>
          <w:i/>
          <w:iCs/>
          <w:sz w:val="20"/>
          <w:szCs w:val="20"/>
        </w:rPr>
        <w:br/>
      </w:r>
      <w:r w:rsidR="00FE0869" w:rsidRPr="00B91E10">
        <w:rPr>
          <w:rFonts w:ascii="Nunito" w:hAnsi="Nunito" w:cstheme="minorHAnsi"/>
          <w:i/>
          <w:iCs/>
          <w:sz w:val="20"/>
          <w:szCs w:val="20"/>
        </w:rPr>
        <w:br/>
      </w:r>
      <w:r w:rsidR="00FE0869" w:rsidRPr="00B91E10">
        <w:rPr>
          <w:rFonts w:ascii="Nunito" w:hAnsi="Nunito" w:cstheme="minorHAnsi"/>
          <w:i/>
          <w:iCs/>
          <w:color w:val="242424"/>
          <w:sz w:val="20"/>
          <w:szCs w:val="20"/>
        </w:rPr>
        <w:t xml:space="preserve">TNO heeft een tool </w:t>
      </w:r>
      <w:r w:rsidR="00B510B4" w:rsidRPr="00B91E10">
        <w:rPr>
          <w:rFonts w:ascii="Nunito" w:hAnsi="Nunito" w:cstheme="minorHAnsi"/>
          <w:i/>
          <w:iCs/>
          <w:color w:val="242424"/>
          <w:sz w:val="20"/>
          <w:szCs w:val="20"/>
        </w:rPr>
        <w:t xml:space="preserve">beschikbaar </w:t>
      </w:r>
      <w:r w:rsidR="00FE0869" w:rsidRPr="00B91E10">
        <w:rPr>
          <w:rFonts w:ascii="Nunito" w:hAnsi="Nunito" w:cstheme="minorHAnsi"/>
          <w:i/>
          <w:iCs/>
          <w:color w:val="242424"/>
          <w:sz w:val="20"/>
          <w:szCs w:val="20"/>
        </w:rPr>
        <w:t>waarmee fysieke belasting kan worden getoetst</w:t>
      </w:r>
      <w:r w:rsidR="00422E94" w:rsidRPr="00B91E10">
        <w:rPr>
          <w:rFonts w:ascii="Nunito" w:hAnsi="Nunito" w:cstheme="minorHAnsi"/>
          <w:i/>
          <w:iCs/>
          <w:color w:val="242424"/>
          <w:sz w:val="20"/>
          <w:szCs w:val="20"/>
        </w:rPr>
        <w:t xml:space="preserve"> en kan helpen om in overleg met de OR een </w:t>
      </w:r>
      <w:r w:rsidR="00B510B4" w:rsidRPr="00B91E10">
        <w:rPr>
          <w:rFonts w:ascii="Nunito" w:hAnsi="Nunito" w:cstheme="minorHAnsi"/>
          <w:i/>
          <w:iCs/>
          <w:color w:val="242424"/>
          <w:sz w:val="20"/>
          <w:szCs w:val="20"/>
        </w:rPr>
        <w:t>voor</w:t>
      </w:r>
      <w:r w:rsidR="00422E94" w:rsidRPr="00B91E10">
        <w:rPr>
          <w:rFonts w:ascii="Nunito" w:hAnsi="Nunito" w:cstheme="minorHAnsi"/>
          <w:i/>
          <w:iCs/>
          <w:color w:val="242424"/>
          <w:sz w:val="20"/>
          <w:szCs w:val="20"/>
        </w:rPr>
        <w:t xml:space="preserve">selectie van functies </w:t>
      </w:r>
      <w:r w:rsidR="00B510B4" w:rsidRPr="00B91E10">
        <w:rPr>
          <w:rFonts w:ascii="Nunito" w:hAnsi="Nunito" w:cstheme="minorHAnsi"/>
          <w:i/>
          <w:iCs/>
          <w:color w:val="242424"/>
          <w:sz w:val="20"/>
          <w:szCs w:val="20"/>
        </w:rPr>
        <w:t xml:space="preserve">te maken </w:t>
      </w:r>
      <w:r w:rsidR="00422E94" w:rsidRPr="00B91E10">
        <w:rPr>
          <w:rFonts w:ascii="Nunito" w:hAnsi="Nunito" w:cstheme="minorHAnsi"/>
          <w:i/>
          <w:iCs/>
          <w:color w:val="242424"/>
          <w:sz w:val="20"/>
          <w:szCs w:val="20"/>
        </w:rPr>
        <w:t xml:space="preserve">die voor </w:t>
      </w:r>
      <w:r w:rsidR="00B510B4" w:rsidRPr="00B91E10">
        <w:rPr>
          <w:rFonts w:ascii="Nunito" w:hAnsi="Nunito" w:cstheme="minorHAnsi"/>
          <w:i/>
          <w:iCs/>
          <w:color w:val="242424"/>
          <w:sz w:val="20"/>
          <w:szCs w:val="20"/>
        </w:rPr>
        <w:t>toetsing</w:t>
      </w:r>
      <w:r w:rsidR="00422E94" w:rsidRPr="00B91E10">
        <w:rPr>
          <w:rFonts w:ascii="Nunito" w:hAnsi="Nunito" w:cstheme="minorHAnsi"/>
          <w:i/>
          <w:iCs/>
          <w:color w:val="242424"/>
          <w:sz w:val="20"/>
          <w:szCs w:val="20"/>
        </w:rPr>
        <w:t xml:space="preserve"> in aanmerking komen</w:t>
      </w:r>
      <w:r w:rsidR="00B510B4" w:rsidRPr="00B91E10">
        <w:rPr>
          <w:rFonts w:ascii="Nunito" w:hAnsi="Nunito" w:cstheme="minorHAnsi"/>
          <w:i/>
          <w:iCs/>
          <w:color w:val="242424"/>
          <w:sz w:val="20"/>
          <w:szCs w:val="20"/>
        </w:rPr>
        <w:t>:</w:t>
      </w:r>
      <w:r w:rsidR="00FE0869" w:rsidRPr="00B91E10">
        <w:rPr>
          <w:rFonts w:ascii="Nunito" w:hAnsi="Nunito" w:cstheme="minorHAnsi"/>
          <w:i/>
          <w:iCs/>
          <w:color w:val="242424"/>
          <w:sz w:val="20"/>
          <w:szCs w:val="20"/>
        </w:rPr>
        <w:t xml:space="preserve"> </w:t>
      </w:r>
      <w:hyperlink r:id="rId11" w:history="1">
        <w:r w:rsidR="00B510B4" w:rsidRPr="00B91E10">
          <w:rPr>
            <w:rStyle w:val="Hyperlink"/>
            <w:rFonts w:ascii="Nunito" w:hAnsi="Nunito" w:cstheme="minorHAnsi"/>
            <w:i/>
            <w:iCs/>
            <w:sz w:val="20"/>
            <w:szCs w:val="20"/>
            <w:bdr w:val="none" w:sz="0" w:space="0" w:color="auto" w:frame="1"/>
          </w:rPr>
          <w:t>https://instrumenten.fysiekebelasting.tno.nl/nl/v2/users/login</w:t>
        </w:r>
      </w:hyperlink>
      <w:r w:rsidR="002453F3" w:rsidRPr="00B91E10">
        <w:rPr>
          <w:rFonts w:ascii="Nunito" w:hAnsi="Nunito" w:cstheme="minorHAnsi"/>
          <w:i/>
          <w:iCs/>
          <w:color w:val="242424"/>
          <w:sz w:val="20"/>
          <w:szCs w:val="20"/>
        </w:rPr>
        <w:t xml:space="preserve"> </w:t>
      </w:r>
      <w:r w:rsidR="00FE0869" w:rsidRPr="00B91E10">
        <w:rPr>
          <w:rFonts w:ascii="Nunito" w:hAnsi="Nunito" w:cstheme="minorHAnsi"/>
          <w:i/>
          <w:iCs/>
          <w:color w:val="242424"/>
          <w:sz w:val="20"/>
          <w:szCs w:val="20"/>
        </w:rPr>
        <w:t>(door te registreren kun je zonder kosten een beoordeling maken. Let op: het is een indicatief instrument en het doel van de tool is het oplossen van fysieke belasting)</w:t>
      </w:r>
      <w:r w:rsidR="00B510B4" w:rsidRPr="00B91E10">
        <w:rPr>
          <w:rFonts w:ascii="Nunito" w:hAnsi="Nunito" w:cstheme="minorHAnsi"/>
          <w:i/>
          <w:iCs/>
          <w:color w:val="242424"/>
          <w:sz w:val="20"/>
          <w:szCs w:val="20"/>
        </w:rPr>
        <w:t>.</w:t>
      </w:r>
      <w:r w:rsidR="000940B5" w:rsidRPr="00B91E10">
        <w:rPr>
          <w:rFonts w:ascii="Nunito" w:hAnsi="Nunito" w:cstheme="minorHAnsi"/>
          <w:i/>
          <w:iCs/>
          <w:color w:val="242424"/>
          <w:sz w:val="20"/>
          <w:szCs w:val="20"/>
        </w:rPr>
        <w:br/>
      </w:r>
    </w:p>
    <w:p w14:paraId="49865F85" w14:textId="7D10B3C3" w:rsidR="006D0A20" w:rsidRPr="00B91E10" w:rsidRDefault="006D0A20" w:rsidP="000864E1">
      <w:pPr>
        <w:pStyle w:val="Lijstalinea"/>
        <w:numPr>
          <w:ilvl w:val="0"/>
          <w:numId w:val="3"/>
        </w:numPr>
        <w:rPr>
          <w:rFonts w:ascii="Nunito" w:hAnsi="Nunito"/>
          <w:b/>
          <w:bCs/>
          <w:sz w:val="20"/>
          <w:szCs w:val="20"/>
        </w:rPr>
      </w:pPr>
      <w:r w:rsidRPr="00B91E10">
        <w:rPr>
          <w:rFonts w:ascii="Nunito" w:hAnsi="Nunito"/>
          <w:b/>
          <w:bCs/>
          <w:sz w:val="20"/>
          <w:szCs w:val="20"/>
        </w:rPr>
        <w:t>Zijn er onderdelen van de implementatie die we gezamenlijk zouden kunnen doen?</w:t>
      </w:r>
    </w:p>
    <w:p w14:paraId="3DBF37EF" w14:textId="6627A822" w:rsidR="00245D62" w:rsidRPr="00B91E10" w:rsidRDefault="00245D62" w:rsidP="000864E1">
      <w:pPr>
        <w:ind w:left="360"/>
        <w:rPr>
          <w:rFonts w:ascii="Nunito" w:hAnsi="Nunito"/>
          <w:sz w:val="20"/>
          <w:szCs w:val="20"/>
        </w:rPr>
      </w:pPr>
      <w:r w:rsidRPr="00B91E10">
        <w:rPr>
          <w:rFonts w:ascii="Nunito" w:hAnsi="Nunito"/>
          <w:i/>
          <w:iCs/>
          <w:sz w:val="20"/>
          <w:szCs w:val="20"/>
        </w:rPr>
        <w:t xml:space="preserve">De </w:t>
      </w:r>
      <w:r w:rsidR="00542D16" w:rsidRPr="00B91E10">
        <w:rPr>
          <w:rFonts w:ascii="Nunito" w:hAnsi="Nunito"/>
          <w:i/>
          <w:iCs/>
          <w:sz w:val="20"/>
          <w:szCs w:val="20"/>
        </w:rPr>
        <w:t>ervaring</w:t>
      </w:r>
      <w:r w:rsidRPr="00B91E10">
        <w:rPr>
          <w:rFonts w:ascii="Nunito" w:hAnsi="Nunito"/>
          <w:i/>
          <w:iCs/>
          <w:sz w:val="20"/>
          <w:szCs w:val="20"/>
        </w:rPr>
        <w:t xml:space="preserve"> heeft geleerd dat functies</w:t>
      </w:r>
      <w:r w:rsidR="009C530F" w:rsidRPr="00B91E10">
        <w:rPr>
          <w:rFonts w:ascii="Nunito" w:hAnsi="Nunito"/>
          <w:i/>
          <w:iCs/>
          <w:sz w:val="20"/>
          <w:szCs w:val="20"/>
        </w:rPr>
        <w:t>(beschrijvingen)</w:t>
      </w:r>
      <w:r w:rsidRPr="00B91E10">
        <w:rPr>
          <w:rFonts w:ascii="Nunito" w:hAnsi="Nunito"/>
          <w:i/>
          <w:iCs/>
          <w:sz w:val="20"/>
          <w:szCs w:val="20"/>
        </w:rPr>
        <w:t xml:space="preserve"> tussen </w:t>
      </w:r>
      <w:r w:rsidR="009C530F" w:rsidRPr="00B91E10">
        <w:rPr>
          <w:rFonts w:ascii="Nunito" w:hAnsi="Nunito"/>
          <w:i/>
          <w:iCs/>
          <w:sz w:val="20"/>
          <w:szCs w:val="20"/>
        </w:rPr>
        <w:t>waterschappen te verschillend zijn om hier ee</w:t>
      </w:r>
      <w:r w:rsidR="008B561B" w:rsidRPr="00B91E10">
        <w:rPr>
          <w:rFonts w:ascii="Nunito" w:hAnsi="Nunito"/>
          <w:i/>
          <w:iCs/>
          <w:sz w:val="20"/>
          <w:szCs w:val="20"/>
        </w:rPr>
        <w:t>n</w:t>
      </w:r>
      <w:r w:rsidR="009C530F" w:rsidRPr="00B91E10">
        <w:rPr>
          <w:rFonts w:ascii="Nunito" w:hAnsi="Nunito"/>
          <w:i/>
          <w:iCs/>
          <w:sz w:val="20"/>
          <w:szCs w:val="20"/>
        </w:rPr>
        <w:t xml:space="preserve"> gezamenlijke actie op te zette</w:t>
      </w:r>
      <w:r w:rsidR="00542D16" w:rsidRPr="00B91E10">
        <w:rPr>
          <w:rFonts w:ascii="Nunito" w:hAnsi="Nunito"/>
          <w:i/>
          <w:iCs/>
          <w:sz w:val="20"/>
          <w:szCs w:val="20"/>
        </w:rPr>
        <w:t>n.</w:t>
      </w:r>
    </w:p>
    <w:p w14:paraId="1860BD26" w14:textId="4A2964B3" w:rsidR="009244FD" w:rsidRPr="00B91E10" w:rsidRDefault="009244FD" w:rsidP="000864E1">
      <w:pPr>
        <w:pStyle w:val="Lijstalinea"/>
        <w:numPr>
          <w:ilvl w:val="0"/>
          <w:numId w:val="3"/>
        </w:numPr>
        <w:rPr>
          <w:rFonts w:ascii="Nunito" w:hAnsi="Nunito"/>
          <w:b/>
          <w:bCs/>
          <w:sz w:val="20"/>
          <w:szCs w:val="20"/>
        </w:rPr>
      </w:pPr>
      <w:r w:rsidRPr="00B91E10">
        <w:rPr>
          <w:rFonts w:ascii="Nunito" w:hAnsi="Nunito"/>
          <w:b/>
          <w:bCs/>
          <w:sz w:val="20"/>
          <w:szCs w:val="20"/>
        </w:rPr>
        <w:t xml:space="preserve">In </w:t>
      </w:r>
      <w:r w:rsidR="00B510B4" w:rsidRPr="00B91E10">
        <w:rPr>
          <w:rFonts w:ascii="Nunito" w:hAnsi="Nunito"/>
          <w:b/>
          <w:bCs/>
          <w:sz w:val="20"/>
          <w:szCs w:val="20"/>
        </w:rPr>
        <w:t>de cao</w:t>
      </w:r>
      <w:r w:rsidRPr="00B91E10">
        <w:rPr>
          <w:rFonts w:ascii="Nunito" w:hAnsi="Nunito"/>
          <w:b/>
          <w:bCs/>
          <w:sz w:val="20"/>
          <w:szCs w:val="20"/>
        </w:rPr>
        <w:t xml:space="preserve"> </w:t>
      </w:r>
      <w:r w:rsidR="00B510B4" w:rsidRPr="00B91E10">
        <w:rPr>
          <w:rFonts w:ascii="Nunito" w:hAnsi="Nunito"/>
          <w:b/>
          <w:bCs/>
          <w:sz w:val="20"/>
          <w:szCs w:val="20"/>
        </w:rPr>
        <w:t>wordt</w:t>
      </w:r>
      <w:r w:rsidRPr="00B91E10">
        <w:rPr>
          <w:rFonts w:ascii="Nunito" w:hAnsi="Nunito"/>
          <w:b/>
          <w:bCs/>
          <w:sz w:val="20"/>
          <w:szCs w:val="20"/>
        </w:rPr>
        <w:t xml:space="preserve"> de </w:t>
      </w:r>
      <w:r w:rsidR="00B510B4" w:rsidRPr="00B91E10">
        <w:rPr>
          <w:rFonts w:ascii="Nunito" w:hAnsi="Nunito"/>
          <w:b/>
          <w:bCs/>
          <w:sz w:val="20"/>
          <w:szCs w:val="20"/>
        </w:rPr>
        <w:t>e</w:t>
      </w:r>
      <w:r w:rsidRPr="00B91E10">
        <w:rPr>
          <w:rFonts w:ascii="Nunito" w:hAnsi="Nunito"/>
          <w:b/>
          <w:bCs/>
          <w:sz w:val="20"/>
          <w:szCs w:val="20"/>
        </w:rPr>
        <w:t xml:space="preserve">rgonoom </w:t>
      </w:r>
      <w:r w:rsidR="00B510B4" w:rsidRPr="00B91E10">
        <w:rPr>
          <w:rFonts w:ascii="Nunito" w:hAnsi="Nunito"/>
          <w:b/>
          <w:bCs/>
          <w:sz w:val="20"/>
          <w:szCs w:val="20"/>
        </w:rPr>
        <w:t>“</w:t>
      </w:r>
      <w:r w:rsidRPr="00B91E10">
        <w:rPr>
          <w:rFonts w:ascii="Nunito" w:hAnsi="Nunito"/>
          <w:b/>
          <w:bCs/>
          <w:sz w:val="20"/>
          <w:szCs w:val="20"/>
        </w:rPr>
        <w:t>kerndeskundige</w:t>
      </w:r>
      <w:r w:rsidR="00B510B4" w:rsidRPr="00B91E10">
        <w:rPr>
          <w:rFonts w:ascii="Nunito" w:hAnsi="Nunito"/>
          <w:b/>
          <w:bCs/>
          <w:sz w:val="20"/>
          <w:szCs w:val="20"/>
        </w:rPr>
        <w:t>”</w:t>
      </w:r>
      <w:r w:rsidRPr="00B91E10">
        <w:rPr>
          <w:rFonts w:ascii="Nunito" w:hAnsi="Nunito"/>
          <w:b/>
          <w:bCs/>
          <w:sz w:val="20"/>
          <w:szCs w:val="20"/>
        </w:rPr>
        <w:t xml:space="preserve"> </w:t>
      </w:r>
      <w:r w:rsidR="00B510B4" w:rsidRPr="00B91E10">
        <w:rPr>
          <w:rFonts w:ascii="Nunito" w:hAnsi="Nunito"/>
          <w:b/>
          <w:bCs/>
          <w:sz w:val="20"/>
          <w:szCs w:val="20"/>
        </w:rPr>
        <w:t>g</w:t>
      </w:r>
      <w:r w:rsidRPr="00B91E10">
        <w:rPr>
          <w:rFonts w:ascii="Nunito" w:hAnsi="Nunito"/>
          <w:b/>
          <w:bCs/>
          <w:sz w:val="20"/>
          <w:szCs w:val="20"/>
        </w:rPr>
        <w:t xml:space="preserve">enoemd. </w:t>
      </w:r>
      <w:r w:rsidR="00B510B4" w:rsidRPr="00B91E10">
        <w:rPr>
          <w:rFonts w:ascii="Nunito" w:hAnsi="Nunito"/>
          <w:b/>
          <w:bCs/>
          <w:sz w:val="20"/>
          <w:szCs w:val="20"/>
        </w:rPr>
        <w:t xml:space="preserve">Onze </w:t>
      </w:r>
      <w:r w:rsidRPr="00B91E10">
        <w:rPr>
          <w:rFonts w:ascii="Nunito" w:hAnsi="Nunito"/>
          <w:b/>
          <w:bCs/>
          <w:sz w:val="20"/>
          <w:szCs w:val="20"/>
        </w:rPr>
        <w:t xml:space="preserve">KAM </w:t>
      </w:r>
      <w:r w:rsidR="00B510B4" w:rsidRPr="00B91E10">
        <w:rPr>
          <w:rFonts w:ascii="Nunito" w:hAnsi="Nunito"/>
          <w:b/>
          <w:bCs/>
          <w:sz w:val="20"/>
          <w:szCs w:val="20"/>
        </w:rPr>
        <w:t xml:space="preserve">collega </w:t>
      </w:r>
      <w:r w:rsidRPr="00B91E10">
        <w:rPr>
          <w:rFonts w:ascii="Nunito" w:hAnsi="Nunito"/>
          <w:b/>
          <w:bCs/>
          <w:sz w:val="20"/>
          <w:szCs w:val="20"/>
        </w:rPr>
        <w:t>wees mij erop dat volgens de Arbowet een ergonoom geen kerndeskundige is. Mag een Arbeidshygiënist, die wel kerndeskundige is, ook het onderzoek uitvoeren (in plaats van een ergonoom)?</w:t>
      </w:r>
    </w:p>
    <w:p w14:paraId="4A63F09D" w14:textId="17DADAC8" w:rsidR="00F7363D" w:rsidRPr="00B91E10" w:rsidRDefault="00CA3E59" w:rsidP="000864E1">
      <w:pPr>
        <w:ind w:left="360"/>
        <w:rPr>
          <w:rFonts w:ascii="Nunito" w:hAnsi="Nunito"/>
          <w:i/>
          <w:iCs/>
          <w:sz w:val="20"/>
          <w:szCs w:val="20"/>
        </w:rPr>
      </w:pPr>
      <w:r w:rsidRPr="00B91E10">
        <w:rPr>
          <w:rFonts w:ascii="Nunito" w:hAnsi="Nunito"/>
          <w:i/>
          <w:iCs/>
          <w:sz w:val="20"/>
          <w:szCs w:val="20"/>
        </w:rPr>
        <w:t xml:space="preserve">Als de </w:t>
      </w:r>
      <w:r w:rsidR="005375A9" w:rsidRPr="00B91E10">
        <w:rPr>
          <w:rFonts w:ascii="Nunito" w:hAnsi="Nunito"/>
          <w:i/>
          <w:iCs/>
          <w:sz w:val="20"/>
          <w:szCs w:val="20"/>
        </w:rPr>
        <w:t>arbeidshygiënist</w:t>
      </w:r>
      <w:r w:rsidRPr="00B91E10">
        <w:rPr>
          <w:rFonts w:ascii="Nunito" w:hAnsi="Nunito"/>
          <w:i/>
          <w:iCs/>
          <w:sz w:val="20"/>
          <w:szCs w:val="20"/>
        </w:rPr>
        <w:t xml:space="preserve"> hetzelfde </w:t>
      </w:r>
      <w:r w:rsidR="005375A9" w:rsidRPr="00B91E10">
        <w:rPr>
          <w:rFonts w:ascii="Nunito" w:hAnsi="Nunito"/>
          <w:i/>
          <w:iCs/>
          <w:sz w:val="20"/>
          <w:szCs w:val="20"/>
        </w:rPr>
        <w:t xml:space="preserve">onderzoek kan doen en </w:t>
      </w:r>
      <w:r w:rsidR="00B510B4" w:rsidRPr="00B91E10">
        <w:rPr>
          <w:rFonts w:ascii="Nunito" w:hAnsi="Nunito"/>
          <w:i/>
          <w:iCs/>
          <w:sz w:val="20"/>
          <w:szCs w:val="20"/>
        </w:rPr>
        <w:t xml:space="preserve">een </w:t>
      </w:r>
      <w:r w:rsidRPr="00B91E10">
        <w:rPr>
          <w:rFonts w:ascii="Nunito" w:hAnsi="Nunito"/>
          <w:i/>
          <w:iCs/>
          <w:sz w:val="20"/>
          <w:szCs w:val="20"/>
        </w:rPr>
        <w:t xml:space="preserve">oordeel kan geven als </w:t>
      </w:r>
      <w:r w:rsidR="005375A9" w:rsidRPr="00B91E10">
        <w:rPr>
          <w:rFonts w:ascii="Nunito" w:hAnsi="Nunito"/>
          <w:i/>
          <w:iCs/>
          <w:sz w:val="20"/>
          <w:szCs w:val="20"/>
        </w:rPr>
        <w:t>een ergonoom</w:t>
      </w:r>
      <w:r w:rsidR="00B510B4" w:rsidRPr="00B91E10">
        <w:rPr>
          <w:rFonts w:ascii="Nunito" w:hAnsi="Nunito"/>
          <w:i/>
          <w:iCs/>
          <w:sz w:val="20"/>
          <w:szCs w:val="20"/>
        </w:rPr>
        <w:t>,</w:t>
      </w:r>
      <w:r w:rsidR="005375A9" w:rsidRPr="00B91E10">
        <w:rPr>
          <w:rFonts w:ascii="Nunito" w:hAnsi="Nunito"/>
          <w:i/>
          <w:iCs/>
          <w:sz w:val="20"/>
          <w:szCs w:val="20"/>
        </w:rPr>
        <w:t xml:space="preserve"> dan kan deze functionaris het onderzoek ook uitvoeren.</w:t>
      </w:r>
      <w:r w:rsidR="00A63312" w:rsidRPr="00B91E10">
        <w:rPr>
          <w:rFonts w:ascii="Nunito" w:hAnsi="Nunito"/>
          <w:i/>
          <w:iCs/>
          <w:sz w:val="20"/>
          <w:szCs w:val="20"/>
        </w:rPr>
        <w:t xml:space="preserve"> Er wordt nog onderzocht of en in hoeverre een </w:t>
      </w:r>
      <w:r w:rsidR="00B510B4" w:rsidRPr="00B91E10">
        <w:rPr>
          <w:rFonts w:ascii="Nunito" w:hAnsi="Nunito"/>
          <w:i/>
          <w:iCs/>
          <w:sz w:val="20"/>
          <w:szCs w:val="20"/>
        </w:rPr>
        <w:t>a</w:t>
      </w:r>
      <w:r w:rsidR="00A63312" w:rsidRPr="00B91E10">
        <w:rPr>
          <w:rFonts w:ascii="Nunito" w:hAnsi="Nunito"/>
          <w:i/>
          <w:iCs/>
          <w:sz w:val="20"/>
          <w:szCs w:val="20"/>
        </w:rPr>
        <w:t xml:space="preserve">rbeidshygiënist ingezet kan worden in plaats van een </w:t>
      </w:r>
      <w:r w:rsidR="00B510B4" w:rsidRPr="00B91E10">
        <w:rPr>
          <w:rFonts w:ascii="Nunito" w:hAnsi="Nunito"/>
          <w:i/>
          <w:iCs/>
          <w:sz w:val="20"/>
          <w:szCs w:val="20"/>
        </w:rPr>
        <w:t>e</w:t>
      </w:r>
      <w:r w:rsidR="00A63312" w:rsidRPr="00B91E10">
        <w:rPr>
          <w:rFonts w:ascii="Nunito" w:hAnsi="Nunito"/>
          <w:i/>
          <w:iCs/>
          <w:sz w:val="20"/>
          <w:szCs w:val="20"/>
        </w:rPr>
        <w:t>rgonoom.</w:t>
      </w:r>
    </w:p>
    <w:p w14:paraId="524509C9" w14:textId="1B3C4546" w:rsidR="009244FD" w:rsidRPr="00B91E10" w:rsidRDefault="009244FD" w:rsidP="000864E1">
      <w:pPr>
        <w:pStyle w:val="Lijstalinea"/>
        <w:numPr>
          <w:ilvl w:val="0"/>
          <w:numId w:val="3"/>
        </w:numPr>
        <w:rPr>
          <w:rFonts w:ascii="Nunito" w:hAnsi="Nunito"/>
          <w:sz w:val="20"/>
          <w:szCs w:val="20"/>
        </w:rPr>
      </w:pPr>
      <w:r w:rsidRPr="00B91E10">
        <w:rPr>
          <w:rFonts w:ascii="Nunito" w:hAnsi="Nunito"/>
          <w:b/>
          <w:bCs/>
          <w:sz w:val="20"/>
          <w:szCs w:val="20"/>
        </w:rPr>
        <w:t>Klopt het dat de energetische belasting niet wordt meegenomen bij het meten van de energetische belasting? Dat is immers onderdeel van fysieke belasting.</w:t>
      </w:r>
    </w:p>
    <w:p w14:paraId="41DC22C6" w14:textId="49FDD93A" w:rsidR="00B510B4" w:rsidRPr="00B91E10" w:rsidRDefault="00B510B4" w:rsidP="00B510B4">
      <w:pPr>
        <w:ind w:left="360"/>
        <w:rPr>
          <w:rFonts w:ascii="Nunito" w:hAnsi="Nunito"/>
          <w:i/>
          <w:iCs/>
          <w:sz w:val="20"/>
          <w:szCs w:val="20"/>
        </w:rPr>
      </w:pPr>
      <w:r w:rsidRPr="00B91E10">
        <w:rPr>
          <w:rFonts w:ascii="Nunito" w:hAnsi="Nunito"/>
          <w:i/>
          <w:iCs/>
          <w:sz w:val="20"/>
          <w:szCs w:val="20"/>
        </w:rPr>
        <w:t>Fysieke belasting is belasting aan het houdings- en bewegingsapparaat. Het gaat hierbij om mechanische belasting (statisch en dynamisch) en energetische belasting.</w:t>
      </w:r>
      <w:r w:rsidR="000940B5" w:rsidRPr="00B91E10">
        <w:rPr>
          <w:rFonts w:ascii="Nunito" w:hAnsi="Nunito"/>
          <w:i/>
          <w:iCs/>
          <w:sz w:val="20"/>
          <w:szCs w:val="20"/>
        </w:rPr>
        <w:br/>
      </w:r>
      <w:r w:rsidR="000940B5" w:rsidRPr="00B91E10">
        <w:rPr>
          <w:rFonts w:ascii="Nunito" w:hAnsi="Nunito"/>
          <w:i/>
          <w:iCs/>
          <w:sz w:val="20"/>
          <w:szCs w:val="20"/>
        </w:rPr>
        <w:br/>
      </w:r>
      <w:r w:rsidRPr="00B91E10">
        <w:rPr>
          <w:rFonts w:ascii="Nunito" w:hAnsi="Nunito"/>
          <w:i/>
          <w:iCs/>
          <w:sz w:val="20"/>
          <w:szCs w:val="20"/>
        </w:rPr>
        <w:t>Mechanische belasting is de belasting die optreedt tijdens houding en beweging door de samenwerking tussen gewrichten, botten en spieren. Bij statische belasting bevindt het lichaam zich langdurig in dezelfde houding, terwijl bij dynamische belasting het lichaam in beweging is.</w:t>
      </w:r>
      <w:r w:rsidRPr="00B91E10">
        <w:rPr>
          <w:rFonts w:ascii="Nunito" w:hAnsi="Nunito"/>
          <w:i/>
          <w:iCs/>
          <w:sz w:val="20"/>
          <w:szCs w:val="20"/>
        </w:rPr>
        <w:br/>
        <w:t>Met energetische belasting wordt de belasting van de energievoorziening van het lichaam bedoeld, zoals bijvoorbeeld de belasting van hart en longen.</w:t>
      </w:r>
    </w:p>
    <w:p w14:paraId="3D953997" w14:textId="67673838" w:rsidR="009244FD" w:rsidRPr="00B91E10" w:rsidRDefault="009244FD" w:rsidP="000864E1">
      <w:pPr>
        <w:pStyle w:val="Lijstalinea"/>
        <w:numPr>
          <w:ilvl w:val="0"/>
          <w:numId w:val="3"/>
        </w:numPr>
        <w:rPr>
          <w:rFonts w:ascii="Nunito" w:hAnsi="Nunito"/>
          <w:b/>
          <w:bCs/>
          <w:sz w:val="20"/>
          <w:szCs w:val="20"/>
        </w:rPr>
      </w:pPr>
      <w:r w:rsidRPr="00B91E10">
        <w:rPr>
          <w:rFonts w:ascii="Nunito" w:hAnsi="Nunito"/>
          <w:b/>
          <w:bCs/>
          <w:sz w:val="20"/>
          <w:szCs w:val="20"/>
        </w:rPr>
        <w:t>In de procesbeschrijving lijken duidelijke kaders m.b.t. de te gebruiken methodiek te ontbreken. Welke meetmethoden kunnen gebruikt worden bij het beantwoorden van de vragen uit de vragenlijst?</w:t>
      </w:r>
    </w:p>
    <w:p w14:paraId="474B04C3" w14:textId="0BB42608" w:rsidR="00F7363D" w:rsidRPr="00DF5211" w:rsidRDefault="00E05106" w:rsidP="000864E1">
      <w:pPr>
        <w:ind w:left="360"/>
        <w:rPr>
          <w:rFonts w:ascii="Nunito" w:hAnsi="Nunito"/>
          <w:sz w:val="20"/>
          <w:szCs w:val="20"/>
        </w:rPr>
      </w:pPr>
      <w:r w:rsidRPr="00B91E10">
        <w:rPr>
          <w:rFonts w:ascii="Nunito" w:hAnsi="Nunito"/>
          <w:i/>
          <w:iCs/>
          <w:sz w:val="20"/>
          <w:szCs w:val="20"/>
        </w:rPr>
        <w:t xml:space="preserve">Sociale partners gaan er van uit dat de ergonoom </w:t>
      </w:r>
      <w:r w:rsidR="00A50873" w:rsidRPr="00B91E10">
        <w:rPr>
          <w:rFonts w:ascii="Nunito" w:hAnsi="Nunito"/>
          <w:i/>
          <w:iCs/>
          <w:sz w:val="20"/>
          <w:szCs w:val="20"/>
        </w:rPr>
        <w:t>vanuit zijn specifieke kennis en ervaring in staat is om de juiste meetmethode toe te passen.</w:t>
      </w:r>
      <w:r w:rsidR="00DF5211">
        <w:rPr>
          <w:rFonts w:ascii="Nunito" w:hAnsi="Nunito"/>
          <w:sz w:val="20"/>
          <w:szCs w:val="20"/>
        </w:rPr>
        <w:br/>
      </w:r>
      <w:r w:rsidR="00DF5211">
        <w:rPr>
          <w:rFonts w:ascii="Nunito" w:hAnsi="Nunito"/>
          <w:sz w:val="20"/>
          <w:szCs w:val="20"/>
        </w:rPr>
        <w:br/>
      </w:r>
      <w:r w:rsidR="00DF5211">
        <w:rPr>
          <w:rFonts w:ascii="Nunito" w:hAnsi="Nunito"/>
          <w:sz w:val="20"/>
          <w:szCs w:val="20"/>
        </w:rPr>
        <w:br/>
      </w:r>
      <w:r w:rsidR="00DF5211">
        <w:rPr>
          <w:rFonts w:ascii="Nunito" w:hAnsi="Nunito"/>
          <w:sz w:val="20"/>
          <w:szCs w:val="20"/>
        </w:rPr>
        <w:lastRenderedPageBreak/>
        <w:br/>
      </w:r>
    </w:p>
    <w:p w14:paraId="20CF19F8" w14:textId="5746465A" w:rsidR="009244FD" w:rsidRPr="00B91E10" w:rsidRDefault="00B510B4" w:rsidP="000864E1">
      <w:pPr>
        <w:pStyle w:val="Lijstalinea"/>
        <w:numPr>
          <w:ilvl w:val="0"/>
          <w:numId w:val="3"/>
        </w:numPr>
        <w:rPr>
          <w:rFonts w:ascii="Nunito" w:hAnsi="Nunito"/>
          <w:b/>
          <w:bCs/>
          <w:sz w:val="20"/>
          <w:szCs w:val="20"/>
        </w:rPr>
      </w:pPr>
      <w:r w:rsidRPr="00B91E10">
        <w:rPr>
          <w:rFonts w:ascii="Nunito" w:hAnsi="Nunito"/>
          <w:b/>
          <w:bCs/>
          <w:sz w:val="20"/>
          <w:szCs w:val="20"/>
        </w:rPr>
        <w:t>Bij het o</w:t>
      </w:r>
      <w:r w:rsidR="009244FD" w:rsidRPr="00B91E10">
        <w:rPr>
          <w:rFonts w:ascii="Nunito" w:hAnsi="Nunito"/>
          <w:b/>
          <w:bCs/>
          <w:sz w:val="20"/>
          <w:szCs w:val="20"/>
        </w:rPr>
        <w:t xml:space="preserve">nderdeel </w:t>
      </w:r>
      <w:r w:rsidR="009F05EE" w:rsidRPr="00B91E10">
        <w:rPr>
          <w:rFonts w:ascii="Nunito" w:hAnsi="Nunito"/>
          <w:b/>
          <w:bCs/>
          <w:sz w:val="20"/>
          <w:szCs w:val="20"/>
        </w:rPr>
        <w:t>“</w:t>
      </w:r>
      <w:r w:rsidRPr="00B91E10">
        <w:rPr>
          <w:rFonts w:ascii="Nunito" w:hAnsi="Nunito"/>
          <w:b/>
          <w:bCs/>
          <w:sz w:val="20"/>
          <w:szCs w:val="20"/>
        </w:rPr>
        <w:t>t</w:t>
      </w:r>
      <w:r w:rsidR="009244FD" w:rsidRPr="00B91E10">
        <w:rPr>
          <w:rFonts w:ascii="Nunito" w:hAnsi="Nunito"/>
          <w:b/>
          <w:bCs/>
          <w:sz w:val="20"/>
          <w:szCs w:val="20"/>
        </w:rPr>
        <w:t>oetsen</w:t>
      </w:r>
      <w:r w:rsidR="009F05EE" w:rsidRPr="00B91E10">
        <w:rPr>
          <w:rFonts w:ascii="Nunito" w:hAnsi="Nunito"/>
          <w:b/>
          <w:bCs/>
          <w:sz w:val="20"/>
          <w:szCs w:val="20"/>
        </w:rPr>
        <w:t>”</w:t>
      </w:r>
      <w:r w:rsidR="009244FD" w:rsidRPr="00B91E10">
        <w:rPr>
          <w:rFonts w:ascii="Nunito" w:hAnsi="Nunito"/>
          <w:b/>
          <w:bCs/>
          <w:sz w:val="20"/>
          <w:szCs w:val="20"/>
        </w:rPr>
        <w:t xml:space="preserve"> </w:t>
      </w:r>
      <w:r w:rsidRPr="00B91E10">
        <w:rPr>
          <w:rFonts w:ascii="Nunito" w:hAnsi="Nunito"/>
          <w:b/>
          <w:bCs/>
          <w:sz w:val="20"/>
          <w:szCs w:val="20"/>
        </w:rPr>
        <w:t xml:space="preserve">is </w:t>
      </w:r>
      <w:r w:rsidR="009244FD" w:rsidRPr="00B91E10">
        <w:rPr>
          <w:rFonts w:ascii="Nunito" w:hAnsi="Nunito"/>
          <w:b/>
          <w:bCs/>
          <w:sz w:val="20"/>
          <w:szCs w:val="20"/>
        </w:rPr>
        <w:t xml:space="preserve">het </w:t>
      </w:r>
      <w:r w:rsidRPr="00B91E10">
        <w:rPr>
          <w:rFonts w:ascii="Nunito" w:hAnsi="Nunito"/>
          <w:b/>
          <w:bCs/>
          <w:sz w:val="20"/>
          <w:szCs w:val="20"/>
        </w:rPr>
        <w:t>o</w:t>
      </w:r>
      <w:r w:rsidR="009244FD" w:rsidRPr="00B91E10">
        <w:rPr>
          <w:rFonts w:ascii="Nunito" w:hAnsi="Nunito"/>
          <w:b/>
          <w:bCs/>
          <w:sz w:val="20"/>
          <w:szCs w:val="20"/>
        </w:rPr>
        <w:t>nduidelijk door beide omschrijvingen wie er toetst. Want in de 1</w:t>
      </w:r>
      <w:r w:rsidR="009244FD" w:rsidRPr="00B91E10">
        <w:rPr>
          <w:rFonts w:ascii="Nunito" w:hAnsi="Nunito"/>
          <w:b/>
          <w:bCs/>
          <w:sz w:val="20"/>
          <w:szCs w:val="20"/>
          <w:vertAlign w:val="superscript"/>
        </w:rPr>
        <w:t>e</w:t>
      </w:r>
      <w:r w:rsidR="009244FD" w:rsidRPr="00B91E10">
        <w:rPr>
          <w:rFonts w:ascii="Nunito" w:hAnsi="Nunito"/>
          <w:b/>
          <w:bCs/>
          <w:sz w:val="20"/>
          <w:szCs w:val="20"/>
        </w:rPr>
        <w:t xml:space="preserve"> omschrijving wordt getoetst of een </w:t>
      </w:r>
      <w:r w:rsidR="002901E0" w:rsidRPr="00B91E10">
        <w:rPr>
          <w:rFonts w:ascii="Nunito" w:hAnsi="Nunito"/>
          <w:b/>
          <w:bCs/>
          <w:sz w:val="20"/>
          <w:szCs w:val="20"/>
        </w:rPr>
        <w:t>werknemer</w:t>
      </w:r>
      <w:r w:rsidR="009244FD" w:rsidRPr="00B91E10">
        <w:rPr>
          <w:rFonts w:ascii="Nunito" w:hAnsi="Nunito"/>
          <w:b/>
          <w:bCs/>
          <w:sz w:val="20"/>
          <w:szCs w:val="20"/>
        </w:rPr>
        <w:t xml:space="preserve"> fysiek verzwarende werkzaamheden zelf uitvoert en/of al op een andere manier wordt ontzien. Hierbij wordt niet aangegeven door wie. De 2</w:t>
      </w:r>
      <w:r w:rsidR="009244FD" w:rsidRPr="00B91E10">
        <w:rPr>
          <w:rFonts w:ascii="Nunito" w:hAnsi="Nunito"/>
          <w:b/>
          <w:bCs/>
          <w:sz w:val="20"/>
          <w:szCs w:val="20"/>
          <w:vertAlign w:val="superscript"/>
        </w:rPr>
        <w:t>e</w:t>
      </w:r>
      <w:r w:rsidR="009244FD" w:rsidRPr="00B91E10">
        <w:rPr>
          <w:rFonts w:ascii="Nunito" w:hAnsi="Nunito"/>
          <w:b/>
          <w:bCs/>
          <w:sz w:val="20"/>
          <w:szCs w:val="20"/>
        </w:rPr>
        <w:t xml:space="preserve"> omschrijving geeft specifiek het overleg tussen </w:t>
      </w:r>
      <w:r w:rsidR="002901E0" w:rsidRPr="00B91E10">
        <w:rPr>
          <w:rFonts w:ascii="Nunito" w:hAnsi="Nunito"/>
          <w:b/>
          <w:bCs/>
          <w:sz w:val="20"/>
          <w:szCs w:val="20"/>
        </w:rPr>
        <w:t>werknemer</w:t>
      </w:r>
      <w:r w:rsidR="009244FD" w:rsidRPr="00B91E10">
        <w:rPr>
          <w:rFonts w:ascii="Nunito" w:hAnsi="Nunito"/>
          <w:b/>
          <w:bCs/>
          <w:sz w:val="20"/>
          <w:szCs w:val="20"/>
        </w:rPr>
        <w:t xml:space="preserve"> en leidinggevende aan met de beoordeling van de ergonoom.</w:t>
      </w:r>
    </w:p>
    <w:p w14:paraId="4423F6D7" w14:textId="0BD8C97B" w:rsidR="009244FD" w:rsidRPr="00B91E10" w:rsidRDefault="00432ED2" w:rsidP="000864E1">
      <w:pPr>
        <w:ind w:left="360"/>
        <w:rPr>
          <w:rFonts w:ascii="Nunito" w:hAnsi="Nunito"/>
          <w:i/>
          <w:iCs/>
          <w:sz w:val="20"/>
          <w:szCs w:val="20"/>
        </w:rPr>
      </w:pPr>
      <w:r w:rsidRPr="00B91E10">
        <w:rPr>
          <w:rFonts w:ascii="Nunito" w:hAnsi="Nunito"/>
          <w:i/>
          <w:iCs/>
          <w:sz w:val="20"/>
          <w:szCs w:val="20"/>
        </w:rPr>
        <w:t>Met de 1</w:t>
      </w:r>
      <w:r w:rsidRPr="00B91E10">
        <w:rPr>
          <w:rFonts w:ascii="Nunito" w:hAnsi="Nunito"/>
          <w:i/>
          <w:iCs/>
          <w:sz w:val="20"/>
          <w:szCs w:val="20"/>
          <w:vertAlign w:val="superscript"/>
        </w:rPr>
        <w:t>e</w:t>
      </w:r>
      <w:r w:rsidRPr="00B91E10">
        <w:rPr>
          <w:rFonts w:ascii="Nunito" w:hAnsi="Nunito"/>
          <w:i/>
          <w:iCs/>
          <w:sz w:val="20"/>
          <w:szCs w:val="20"/>
        </w:rPr>
        <w:t xml:space="preserve"> omschrijving is bedoeld dat nadat de functie is beoordeeld op fysiek</w:t>
      </w:r>
      <w:r w:rsidR="00422E94" w:rsidRPr="00B91E10">
        <w:rPr>
          <w:rFonts w:ascii="Nunito" w:hAnsi="Nunito"/>
          <w:i/>
          <w:iCs/>
          <w:sz w:val="20"/>
          <w:szCs w:val="20"/>
        </w:rPr>
        <w:t xml:space="preserve"> </w:t>
      </w:r>
      <w:r w:rsidRPr="00B91E10">
        <w:rPr>
          <w:rFonts w:ascii="Nunito" w:hAnsi="Nunito"/>
          <w:i/>
          <w:iCs/>
          <w:sz w:val="20"/>
          <w:szCs w:val="20"/>
        </w:rPr>
        <w:t>verzwarend</w:t>
      </w:r>
      <w:r w:rsidR="00B510B4" w:rsidRPr="00B91E10">
        <w:rPr>
          <w:rFonts w:ascii="Nunito" w:hAnsi="Nunito"/>
          <w:i/>
          <w:iCs/>
          <w:sz w:val="20"/>
          <w:szCs w:val="20"/>
        </w:rPr>
        <w:t>e omstandigheden</w:t>
      </w:r>
      <w:r w:rsidRPr="00B91E10">
        <w:rPr>
          <w:rFonts w:ascii="Nunito" w:hAnsi="Nunito"/>
          <w:i/>
          <w:iCs/>
          <w:sz w:val="20"/>
          <w:szCs w:val="20"/>
        </w:rPr>
        <w:t xml:space="preserve">, er vervolgens wordt getoetst of de werknemer de fysiek verzwarende omstandigheden ook zelf uitvoert, of dat </w:t>
      </w:r>
      <w:r w:rsidR="00B510B4" w:rsidRPr="00B91E10">
        <w:rPr>
          <w:rFonts w:ascii="Nunito" w:hAnsi="Nunito"/>
          <w:i/>
          <w:iCs/>
          <w:sz w:val="20"/>
          <w:szCs w:val="20"/>
        </w:rPr>
        <w:t>deze hiervoor</w:t>
      </w:r>
      <w:r w:rsidRPr="00B91E10">
        <w:rPr>
          <w:rFonts w:ascii="Nunito" w:hAnsi="Nunito"/>
          <w:i/>
          <w:iCs/>
          <w:sz w:val="20"/>
          <w:szCs w:val="20"/>
        </w:rPr>
        <w:t xml:space="preserve"> al wordt ontzien.</w:t>
      </w:r>
      <w:r w:rsidRPr="00B91E10">
        <w:rPr>
          <w:rFonts w:ascii="Nunito" w:hAnsi="Nunito"/>
          <w:i/>
          <w:iCs/>
          <w:sz w:val="20"/>
          <w:szCs w:val="20"/>
        </w:rPr>
        <w:br/>
        <w:t>Bij de 2</w:t>
      </w:r>
      <w:r w:rsidRPr="00B91E10">
        <w:rPr>
          <w:rFonts w:ascii="Nunito" w:hAnsi="Nunito"/>
          <w:i/>
          <w:iCs/>
          <w:sz w:val="20"/>
          <w:szCs w:val="20"/>
          <w:vertAlign w:val="superscript"/>
        </w:rPr>
        <w:t>e</w:t>
      </w:r>
      <w:r w:rsidRPr="00B91E10">
        <w:rPr>
          <w:rFonts w:ascii="Nunito" w:hAnsi="Nunito"/>
          <w:i/>
          <w:iCs/>
          <w:sz w:val="20"/>
          <w:szCs w:val="20"/>
        </w:rPr>
        <w:t xml:space="preserve"> omschrijving gaan s</w:t>
      </w:r>
      <w:r w:rsidR="004E5DDA" w:rsidRPr="00B91E10">
        <w:rPr>
          <w:rFonts w:ascii="Nunito" w:hAnsi="Nunito"/>
          <w:i/>
          <w:iCs/>
          <w:sz w:val="20"/>
          <w:szCs w:val="20"/>
        </w:rPr>
        <w:t>ociale</w:t>
      </w:r>
      <w:r w:rsidR="009F05EE" w:rsidRPr="00B91E10">
        <w:rPr>
          <w:rFonts w:ascii="Nunito" w:hAnsi="Nunito"/>
          <w:i/>
          <w:iCs/>
          <w:sz w:val="20"/>
          <w:szCs w:val="20"/>
        </w:rPr>
        <w:t xml:space="preserve"> partners er van uit dat bij de </w:t>
      </w:r>
      <w:r w:rsidR="004E5DDA" w:rsidRPr="00B91E10">
        <w:rPr>
          <w:rFonts w:ascii="Nunito" w:hAnsi="Nunito"/>
          <w:i/>
          <w:iCs/>
          <w:sz w:val="20"/>
          <w:szCs w:val="20"/>
        </w:rPr>
        <w:t>organisatie</w:t>
      </w:r>
      <w:r w:rsidR="009F05EE" w:rsidRPr="00B91E10">
        <w:rPr>
          <w:rFonts w:ascii="Nunito" w:hAnsi="Nunito"/>
          <w:i/>
          <w:iCs/>
          <w:sz w:val="20"/>
          <w:szCs w:val="20"/>
        </w:rPr>
        <w:t>/</w:t>
      </w:r>
      <w:r w:rsidR="004E5DDA" w:rsidRPr="00B91E10">
        <w:rPr>
          <w:rFonts w:ascii="Nunito" w:hAnsi="Nunito"/>
          <w:i/>
          <w:iCs/>
          <w:sz w:val="20"/>
          <w:szCs w:val="20"/>
        </w:rPr>
        <w:t>leidinggevende</w:t>
      </w:r>
      <w:r w:rsidR="009F05EE" w:rsidRPr="00B91E10">
        <w:rPr>
          <w:rFonts w:ascii="Nunito" w:hAnsi="Nunito"/>
          <w:i/>
          <w:iCs/>
          <w:sz w:val="20"/>
          <w:szCs w:val="20"/>
        </w:rPr>
        <w:t xml:space="preserve"> bekend </w:t>
      </w:r>
      <w:r w:rsidRPr="00B91E10">
        <w:rPr>
          <w:rFonts w:ascii="Nunito" w:hAnsi="Nunito"/>
          <w:i/>
          <w:iCs/>
          <w:sz w:val="20"/>
          <w:szCs w:val="20"/>
        </w:rPr>
        <w:t>is a</w:t>
      </w:r>
      <w:r w:rsidR="00B510B4" w:rsidRPr="00B91E10">
        <w:rPr>
          <w:rFonts w:ascii="Nunito" w:hAnsi="Nunito"/>
          <w:i/>
          <w:iCs/>
          <w:sz w:val="20"/>
          <w:szCs w:val="20"/>
        </w:rPr>
        <w:t xml:space="preserve">an </w:t>
      </w:r>
      <w:r w:rsidRPr="00B91E10">
        <w:rPr>
          <w:rFonts w:ascii="Nunito" w:hAnsi="Nunito"/>
          <w:i/>
          <w:iCs/>
          <w:sz w:val="20"/>
          <w:szCs w:val="20"/>
        </w:rPr>
        <w:t>d</w:t>
      </w:r>
      <w:r w:rsidR="00B510B4" w:rsidRPr="00B91E10">
        <w:rPr>
          <w:rFonts w:ascii="Nunito" w:hAnsi="Nunito"/>
          <w:i/>
          <w:iCs/>
          <w:sz w:val="20"/>
          <w:szCs w:val="20"/>
        </w:rPr>
        <w:t xml:space="preserve">e </w:t>
      </w:r>
      <w:r w:rsidRPr="00B91E10">
        <w:rPr>
          <w:rFonts w:ascii="Nunito" w:hAnsi="Nunito"/>
          <w:i/>
          <w:iCs/>
          <w:sz w:val="20"/>
          <w:szCs w:val="20"/>
        </w:rPr>
        <w:t>h</w:t>
      </w:r>
      <w:r w:rsidR="00B510B4" w:rsidRPr="00B91E10">
        <w:rPr>
          <w:rFonts w:ascii="Nunito" w:hAnsi="Nunito"/>
          <w:i/>
          <w:iCs/>
          <w:sz w:val="20"/>
          <w:szCs w:val="20"/>
        </w:rPr>
        <w:t xml:space="preserve">and </w:t>
      </w:r>
      <w:r w:rsidRPr="00B91E10">
        <w:rPr>
          <w:rFonts w:ascii="Nunito" w:hAnsi="Nunito"/>
          <w:i/>
          <w:iCs/>
          <w:sz w:val="20"/>
          <w:szCs w:val="20"/>
        </w:rPr>
        <w:t>v</w:t>
      </w:r>
      <w:r w:rsidR="00B510B4" w:rsidRPr="00B91E10">
        <w:rPr>
          <w:rFonts w:ascii="Nunito" w:hAnsi="Nunito"/>
          <w:i/>
          <w:iCs/>
          <w:sz w:val="20"/>
          <w:szCs w:val="20"/>
        </w:rPr>
        <w:t>an</w:t>
      </w:r>
      <w:r w:rsidRPr="00B91E10">
        <w:rPr>
          <w:rFonts w:ascii="Nunito" w:hAnsi="Nunito"/>
          <w:i/>
          <w:iCs/>
          <w:sz w:val="20"/>
          <w:szCs w:val="20"/>
        </w:rPr>
        <w:t xml:space="preserve"> de goede gesprekken tussen leidinggevende en </w:t>
      </w:r>
      <w:r w:rsidR="002901E0" w:rsidRPr="00B91E10">
        <w:rPr>
          <w:rFonts w:ascii="Nunito" w:hAnsi="Nunito"/>
          <w:i/>
          <w:iCs/>
          <w:sz w:val="20"/>
          <w:szCs w:val="20"/>
        </w:rPr>
        <w:t>werknemer</w:t>
      </w:r>
      <w:r w:rsidRPr="00B91E10">
        <w:rPr>
          <w:rFonts w:ascii="Nunito" w:hAnsi="Nunito"/>
          <w:i/>
          <w:iCs/>
          <w:sz w:val="20"/>
          <w:szCs w:val="20"/>
        </w:rPr>
        <w:t xml:space="preserve"> dat de </w:t>
      </w:r>
      <w:r w:rsidR="002901E0" w:rsidRPr="00B91E10">
        <w:rPr>
          <w:rFonts w:ascii="Nunito" w:hAnsi="Nunito"/>
          <w:i/>
          <w:iCs/>
          <w:sz w:val="20"/>
          <w:szCs w:val="20"/>
        </w:rPr>
        <w:t>werknemer</w:t>
      </w:r>
      <w:r w:rsidRPr="00B91E10">
        <w:rPr>
          <w:rFonts w:ascii="Nunito" w:hAnsi="Nunito"/>
          <w:i/>
          <w:iCs/>
          <w:sz w:val="20"/>
          <w:szCs w:val="20"/>
        </w:rPr>
        <w:t xml:space="preserve"> in het werk te maken heeft met verzwarende werkzaamheden. En of daar in het verleden </w:t>
      </w:r>
      <w:r w:rsidR="009F05EE" w:rsidRPr="00B91E10">
        <w:rPr>
          <w:rFonts w:ascii="Nunito" w:hAnsi="Nunito"/>
          <w:i/>
          <w:iCs/>
          <w:sz w:val="20"/>
          <w:szCs w:val="20"/>
        </w:rPr>
        <w:t>maatwerkafsp</w:t>
      </w:r>
      <w:r w:rsidR="004E5DDA" w:rsidRPr="00B91E10">
        <w:rPr>
          <w:rFonts w:ascii="Nunito" w:hAnsi="Nunito"/>
          <w:i/>
          <w:iCs/>
          <w:sz w:val="20"/>
          <w:szCs w:val="20"/>
        </w:rPr>
        <w:t>r</w:t>
      </w:r>
      <w:r w:rsidR="009F05EE" w:rsidRPr="00B91E10">
        <w:rPr>
          <w:rFonts w:ascii="Nunito" w:hAnsi="Nunito"/>
          <w:i/>
          <w:iCs/>
          <w:sz w:val="20"/>
          <w:szCs w:val="20"/>
        </w:rPr>
        <w:t xml:space="preserve">aken </w:t>
      </w:r>
      <w:r w:rsidR="00912D2A" w:rsidRPr="00B91E10">
        <w:rPr>
          <w:rFonts w:ascii="Nunito" w:hAnsi="Nunito"/>
          <w:i/>
          <w:iCs/>
          <w:sz w:val="20"/>
          <w:szCs w:val="20"/>
        </w:rPr>
        <w:t>over</w:t>
      </w:r>
      <w:r w:rsidR="009F05EE" w:rsidRPr="00B91E10">
        <w:rPr>
          <w:rFonts w:ascii="Nunito" w:hAnsi="Nunito"/>
          <w:i/>
          <w:iCs/>
          <w:sz w:val="20"/>
          <w:szCs w:val="20"/>
        </w:rPr>
        <w:t xml:space="preserve"> zijn gemaakt</w:t>
      </w:r>
      <w:r w:rsidR="004E5DDA" w:rsidRPr="00B91E10">
        <w:rPr>
          <w:rFonts w:ascii="Nunito" w:hAnsi="Nunito"/>
          <w:i/>
          <w:iCs/>
          <w:sz w:val="20"/>
          <w:szCs w:val="20"/>
        </w:rPr>
        <w:t xml:space="preserve"> om </w:t>
      </w:r>
      <w:r w:rsidR="002901E0" w:rsidRPr="00B91E10">
        <w:rPr>
          <w:rFonts w:ascii="Nunito" w:hAnsi="Nunito"/>
          <w:i/>
          <w:iCs/>
          <w:sz w:val="20"/>
          <w:szCs w:val="20"/>
        </w:rPr>
        <w:t>werknemer</w:t>
      </w:r>
      <w:r w:rsidR="004E5DDA" w:rsidRPr="00B91E10">
        <w:rPr>
          <w:rFonts w:ascii="Nunito" w:hAnsi="Nunito"/>
          <w:i/>
          <w:iCs/>
          <w:sz w:val="20"/>
          <w:szCs w:val="20"/>
        </w:rPr>
        <w:t>s te ontzien</w:t>
      </w:r>
      <w:r w:rsidR="00912D2A" w:rsidRPr="00B91E10">
        <w:rPr>
          <w:rFonts w:ascii="Nunito" w:hAnsi="Nunito"/>
          <w:i/>
          <w:iCs/>
          <w:sz w:val="20"/>
          <w:szCs w:val="20"/>
        </w:rPr>
        <w:t xml:space="preserve"> en welke afspraken dat zijn</w:t>
      </w:r>
      <w:r w:rsidR="008520F1" w:rsidRPr="00B91E10">
        <w:rPr>
          <w:rFonts w:ascii="Nunito" w:hAnsi="Nunito"/>
          <w:i/>
          <w:iCs/>
          <w:sz w:val="20"/>
          <w:szCs w:val="20"/>
        </w:rPr>
        <w:t>.</w:t>
      </w:r>
      <w:r w:rsidR="00912D2A" w:rsidRPr="00B91E10">
        <w:rPr>
          <w:rFonts w:ascii="Nunito" w:hAnsi="Nunito"/>
          <w:i/>
          <w:iCs/>
          <w:sz w:val="20"/>
          <w:szCs w:val="20"/>
        </w:rPr>
        <w:t xml:space="preserve"> De ergonoom kan daarbij </w:t>
      </w:r>
      <w:r w:rsidR="008520F1" w:rsidRPr="00B91E10">
        <w:rPr>
          <w:rFonts w:ascii="Nunito" w:hAnsi="Nunito"/>
          <w:i/>
          <w:iCs/>
          <w:sz w:val="20"/>
          <w:szCs w:val="20"/>
        </w:rPr>
        <w:t>(</w:t>
      </w:r>
      <w:r w:rsidR="00912D2A" w:rsidRPr="00B91E10">
        <w:rPr>
          <w:rFonts w:ascii="Nunito" w:hAnsi="Nunito"/>
          <w:i/>
          <w:iCs/>
          <w:sz w:val="20"/>
          <w:szCs w:val="20"/>
        </w:rPr>
        <w:t>nog</w:t>
      </w:r>
      <w:r w:rsidR="008520F1" w:rsidRPr="00B91E10">
        <w:rPr>
          <w:rFonts w:ascii="Nunito" w:hAnsi="Nunito"/>
          <w:i/>
          <w:iCs/>
          <w:sz w:val="20"/>
          <w:szCs w:val="20"/>
        </w:rPr>
        <w:t>)</w:t>
      </w:r>
      <w:r w:rsidR="00912D2A" w:rsidRPr="00B91E10">
        <w:rPr>
          <w:rFonts w:ascii="Nunito" w:hAnsi="Nunito"/>
          <w:i/>
          <w:iCs/>
          <w:sz w:val="20"/>
          <w:szCs w:val="20"/>
        </w:rPr>
        <w:t xml:space="preserve"> een adviserende rol hebben.</w:t>
      </w:r>
    </w:p>
    <w:p w14:paraId="42BF5F46" w14:textId="618A68E8" w:rsidR="009244FD" w:rsidRPr="00B91E10" w:rsidRDefault="009244FD" w:rsidP="000864E1">
      <w:pPr>
        <w:pStyle w:val="Lijstalinea"/>
        <w:numPr>
          <w:ilvl w:val="0"/>
          <w:numId w:val="3"/>
        </w:numPr>
        <w:rPr>
          <w:rFonts w:ascii="Nunito" w:hAnsi="Nunito"/>
          <w:b/>
          <w:bCs/>
          <w:sz w:val="20"/>
          <w:szCs w:val="20"/>
        </w:rPr>
      </w:pPr>
      <w:r w:rsidRPr="00B91E10">
        <w:rPr>
          <w:rFonts w:ascii="Nunito" w:hAnsi="Nunito"/>
          <w:b/>
          <w:bCs/>
          <w:sz w:val="20"/>
          <w:szCs w:val="20"/>
        </w:rPr>
        <w:t xml:space="preserve">Wat als het zwaar werk te belastend wordt voor iemand die nog niet 10 jaar de functie met zwaar werk bekleedt? Is het dan niet redelijk/billijk om die </w:t>
      </w:r>
      <w:r w:rsidR="002901E0" w:rsidRPr="00B91E10">
        <w:rPr>
          <w:rFonts w:ascii="Nunito" w:hAnsi="Nunito"/>
          <w:b/>
          <w:bCs/>
          <w:sz w:val="20"/>
          <w:szCs w:val="20"/>
        </w:rPr>
        <w:t>werknemer</w:t>
      </w:r>
      <w:r w:rsidRPr="00B91E10">
        <w:rPr>
          <w:rFonts w:ascii="Nunito" w:hAnsi="Nunito"/>
          <w:b/>
          <w:bCs/>
          <w:sz w:val="20"/>
          <w:szCs w:val="20"/>
        </w:rPr>
        <w:t xml:space="preserve"> toch in aanmerking te laten komen?</w:t>
      </w:r>
    </w:p>
    <w:p w14:paraId="3E225A72" w14:textId="3D65AAF2" w:rsidR="00F7363D" w:rsidRPr="00B91E10" w:rsidRDefault="001C00FD" w:rsidP="000864E1">
      <w:pPr>
        <w:ind w:left="360"/>
        <w:rPr>
          <w:rFonts w:ascii="Nunito" w:hAnsi="Nunito"/>
          <w:i/>
          <w:iCs/>
          <w:sz w:val="20"/>
          <w:szCs w:val="20"/>
        </w:rPr>
      </w:pPr>
      <w:r w:rsidRPr="00B91E10">
        <w:rPr>
          <w:rFonts w:ascii="Nunito" w:hAnsi="Nunito"/>
          <w:i/>
          <w:iCs/>
          <w:sz w:val="20"/>
          <w:szCs w:val="20"/>
        </w:rPr>
        <w:t xml:space="preserve">Het is aan de </w:t>
      </w:r>
      <w:r w:rsidR="000F2603" w:rsidRPr="00B91E10">
        <w:rPr>
          <w:rFonts w:ascii="Nunito" w:hAnsi="Nunito"/>
          <w:i/>
          <w:iCs/>
          <w:sz w:val="20"/>
          <w:szCs w:val="20"/>
        </w:rPr>
        <w:t>organisatie</w:t>
      </w:r>
      <w:r w:rsidRPr="00B91E10">
        <w:rPr>
          <w:rFonts w:ascii="Nunito" w:hAnsi="Nunito"/>
          <w:i/>
          <w:iCs/>
          <w:sz w:val="20"/>
          <w:szCs w:val="20"/>
        </w:rPr>
        <w:t>/</w:t>
      </w:r>
      <w:r w:rsidR="000F2603" w:rsidRPr="00B91E10">
        <w:rPr>
          <w:rFonts w:ascii="Nunito" w:hAnsi="Nunito"/>
          <w:i/>
          <w:iCs/>
          <w:sz w:val="20"/>
          <w:szCs w:val="20"/>
        </w:rPr>
        <w:t>leidinggevende</w:t>
      </w:r>
      <w:r w:rsidRPr="00B91E10">
        <w:rPr>
          <w:rFonts w:ascii="Nunito" w:hAnsi="Nunito"/>
          <w:i/>
          <w:iCs/>
          <w:sz w:val="20"/>
          <w:szCs w:val="20"/>
        </w:rPr>
        <w:t xml:space="preserve"> om te bepalen en vast te stellen </w:t>
      </w:r>
      <w:r w:rsidR="000F2603" w:rsidRPr="00B91E10">
        <w:rPr>
          <w:rFonts w:ascii="Nunito" w:hAnsi="Nunito"/>
          <w:i/>
          <w:iCs/>
          <w:sz w:val="20"/>
          <w:szCs w:val="20"/>
        </w:rPr>
        <w:t xml:space="preserve">of vanuit preventieve overwegingen het in die situaties gewenst is om </w:t>
      </w:r>
      <w:r w:rsidR="008520F1" w:rsidRPr="00B91E10">
        <w:rPr>
          <w:rFonts w:ascii="Nunito" w:hAnsi="Nunito"/>
          <w:i/>
          <w:iCs/>
          <w:sz w:val="20"/>
          <w:szCs w:val="20"/>
        </w:rPr>
        <w:t xml:space="preserve">een </w:t>
      </w:r>
      <w:r w:rsidR="002901E0" w:rsidRPr="00B91E10">
        <w:rPr>
          <w:rFonts w:ascii="Nunito" w:hAnsi="Nunito"/>
          <w:i/>
          <w:iCs/>
          <w:sz w:val="20"/>
          <w:szCs w:val="20"/>
        </w:rPr>
        <w:t>werknemer</w:t>
      </w:r>
      <w:r w:rsidR="000F2603" w:rsidRPr="00B91E10">
        <w:rPr>
          <w:rFonts w:ascii="Nunito" w:hAnsi="Nunito"/>
          <w:i/>
          <w:iCs/>
          <w:sz w:val="20"/>
          <w:szCs w:val="20"/>
        </w:rPr>
        <w:t xml:space="preserve"> die nog niet aan de “</w:t>
      </w:r>
      <w:r w:rsidR="008520F1" w:rsidRPr="00B91E10">
        <w:rPr>
          <w:rFonts w:ascii="Nunito" w:hAnsi="Nunito"/>
          <w:i/>
          <w:iCs/>
          <w:sz w:val="20"/>
          <w:szCs w:val="20"/>
        </w:rPr>
        <w:t>voorwaarden</w:t>
      </w:r>
      <w:r w:rsidR="000F2603" w:rsidRPr="00B91E10">
        <w:rPr>
          <w:rFonts w:ascii="Nunito" w:hAnsi="Nunito"/>
          <w:i/>
          <w:iCs/>
          <w:sz w:val="20"/>
          <w:szCs w:val="20"/>
        </w:rPr>
        <w:t>” voldoe</w:t>
      </w:r>
      <w:r w:rsidR="0042021A" w:rsidRPr="00B91E10">
        <w:rPr>
          <w:rFonts w:ascii="Nunito" w:hAnsi="Nunito"/>
          <w:i/>
          <w:iCs/>
          <w:sz w:val="20"/>
          <w:szCs w:val="20"/>
        </w:rPr>
        <w:t>n</w:t>
      </w:r>
      <w:r w:rsidR="000F2603" w:rsidRPr="00B91E10">
        <w:rPr>
          <w:rFonts w:ascii="Nunito" w:hAnsi="Nunito"/>
          <w:i/>
          <w:iCs/>
          <w:sz w:val="20"/>
          <w:szCs w:val="20"/>
        </w:rPr>
        <w:t xml:space="preserve">, toch in </w:t>
      </w:r>
      <w:r w:rsidR="0042021A" w:rsidRPr="00B91E10">
        <w:rPr>
          <w:rFonts w:ascii="Nunito" w:hAnsi="Nunito"/>
          <w:i/>
          <w:iCs/>
          <w:sz w:val="20"/>
          <w:szCs w:val="20"/>
        </w:rPr>
        <w:t>aanmerking</w:t>
      </w:r>
      <w:r w:rsidR="000F2603" w:rsidRPr="00B91E10">
        <w:rPr>
          <w:rFonts w:ascii="Nunito" w:hAnsi="Nunito"/>
          <w:i/>
          <w:iCs/>
          <w:sz w:val="20"/>
          <w:szCs w:val="20"/>
        </w:rPr>
        <w:t xml:space="preserve"> te laten komen</w:t>
      </w:r>
      <w:r w:rsidR="0042021A" w:rsidRPr="00B91E10">
        <w:rPr>
          <w:rFonts w:ascii="Nunito" w:hAnsi="Nunito"/>
          <w:i/>
          <w:iCs/>
          <w:sz w:val="20"/>
          <w:szCs w:val="20"/>
        </w:rPr>
        <w:t xml:space="preserve"> voor de maatregel met inachtneming van de andere gestelde voorwaarden.</w:t>
      </w:r>
      <w:r w:rsidR="000F2603" w:rsidRPr="00B91E10">
        <w:rPr>
          <w:rFonts w:ascii="Nunito" w:hAnsi="Nunito"/>
          <w:i/>
          <w:iCs/>
          <w:sz w:val="20"/>
          <w:szCs w:val="20"/>
        </w:rPr>
        <w:t xml:space="preserve"> </w:t>
      </w:r>
      <w:r w:rsidR="008744A4" w:rsidRPr="00B91E10">
        <w:rPr>
          <w:rFonts w:ascii="Nunito" w:hAnsi="Nunito"/>
          <w:i/>
          <w:iCs/>
          <w:sz w:val="20"/>
          <w:szCs w:val="20"/>
        </w:rPr>
        <w:t xml:space="preserve">Daarbij is het ook nog mogelijk om via de </w:t>
      </w:r>
      <w:r w:rsidR="008520F1" w:rsidRPr="00B91E10">
        <w:rPr>
          <w:rFonts w:ascii="Nunito" w:hAnsi="Nunito"/>
          <w:i/>
          <w:iCs/>
          <w:sz w:val="20"/>
          <w:szCs w:val="20"/>
        </w:rPr>
        <w:t>Arboarts</w:t>
      </w:r>
      <w:r w:rsidR="008744A4" w:rsidRPr="00B91E10">
        <w:rPr>
          <w:rFonts w:ascii="Nunito" w:hAnsi="Nunito"/>
          <w:i/>
          <w:iCs/>
          <w:sz w:val="20"/>
          <w:szCs w:val="20"/>
        </w:rPr>
        <w:t xml:space="preserve"> </w:t>
      </w:r>
      <w:r w:rsidR="008520F1" w:rsidRPr="00B91E10">
        <w:rPr>
          <w:rFonts w:ascii="Nunito" w:hAnsi="Nunito"/>
          <w:i/>
          <w:iCs/>
          <w:sz w:val="20"/>
          <w:szCs w:val="20"/>
        </w:rPr>
        <w:t xml:space="preserve">een </w:t>
      </w:r>
      <w:r w:rsidR="002901E0" w:rsidRPr="00B91E10">
        <w:rPr>
          <w:rFonts w:ascii="Nunito" w:hAnsi="Nunito"/>
          <w:i/>
          <w:iCs/>
          <w:sz w:val="20"/>
          <w:szCs w:val="20"/>
        </w:rPr>
        <w:t>werknemer</w:t>
      </w:r>
      <w:r w:rsidR="008744A4" w:rsidRPr="00B91E10">
        <w:rPr>
          <w:rFonts w:ascii="Nunito" w:hAnsi="Nunito"/>
          <w:i/>
          <w:iCs/>
          <w:sz w:val="20"/>
          <w:szCs w:val="20"/>
        </w:rPr>
        <w:t xml:space="preserve"> op medische indicatie</w:t>
      </w:r>
      <w:r w:rsidR="008520F1" w:rsidRPr="00B91E10">
        <w:rPr>
          <w:rFonts w:ascii="Nunito" w:hAnsi="Nunito"/>
          <w:i/>
          <w:iCs/>
          <w:sz w:val="20"/>
          <w:szCs w:val="20"/>
        </w:rPr>
        <w:t xml:space="preserve"> </w:t>
      </w:r>
      <w:r w:rsidR="008744A4" w:rsidRPr="00B91E10">
        <w:rPr>
          <w:rFonts w:ascii="Nunito" w:hAnsi="Nunito"/>
          <w:i/>
          <w:iCs/>
          <w:sz w:val="20"/>
          <w:szCs w:val="20"/>
        </w:rPr>
        <w:t>in aanmerking te laten komen voor de ontziemaatregel.</w:t>
      </w:r>
    </w:p>
    <w:p w14:paraId="19995EAE" w14:textId="32B69E51" w:rsidR="008520F1" w:rsidRPr="00B91E10" w:rsidRDefault="009244FD" w:rsidP="00322F11">
      <w:pPr>
        <w:pStyle w:val="Lijstalinea"/>
        <w:numPr>
          <w:ilvl w:val="0"/>
          <w:numId w:val="3"/>
        </w:numPr>
        <w:rPr>
          <w:rFonts w:ascii="Nunito" w:hAnsi="Nunito"/>
          <w:i/>
          <w:iCs/>
          <w:sz w:val="20"/>
          <w:szCs w:val="20"/>
        </w:rPr>
      </w:pPr>
      <w:r w:rsidRPr="00B91E10">
        <w:rPr>
          <w:rFonts w:ascii="Nunito" w:hAnsi="Nunito"/>
          <w:b/>
          <w:bCs/>
          <w:sz w:val="20"/>
          <w:szCs w:val="20"/>
        </w:rPr>
        <w:t xml:space="preserve">Is het mogelijk om de ontzie-uren tijdelijk toe te kennen? Als het goed is wordt er immers continu ingezet op verlichting van de </w:t>
      </w:r>
      <w:r w:rsidR="008520F1" w:rsidRPr="00B91E10">
        <w:rPr>
          <w:rFonts w:ascii="Nunito" w:hAnsi="Nunito"/>
          <w:b/>
          <w:bCs/>
          <w:sz w:val="20"/>
          <w:szCs w:val="20"/>
        </w:rPr>
        <w:t xml:space="preserve">verzwarende </w:t>
      </w:r>
      <w:r w:rsidRPr="00B91E10">
        <w:rPr>
          <w:rFonts w:ascii="Nunito" w:hAnsi="Nunito"/>
          <w:b/>
          <w:bCs/>
          <w:sz w:val="20"/>
          <w:szCs w:val="20"/>
        </w:rPr>
        <w:t xml:space="preserve">omstandigheden. Om het werk zo draaglijk mogelijk te maken en de </w:t>
      </w:r>
      <w:r w:rsidR="002901E0" w:rsidRPr="00B91E10">
        <w:rPr>
          <w:rFonts w:ascii="Nunito" w:hAnsi="Nunito"/>
          <w:b/>
          <w:bCs/>
          <w:sz w:val="20"/>
          <w:szCs w:val="20"/>
        </w:rPr>
        <w:t>werknemer</w:t>
      </w:r>
      <w:r w:rsidRPr="00B91E10">
        <w:rPr>
          <w:rFonts w:ascii="Nunito" w:hAnsi="Nunito"/>
          <w:b/>
          <w:bCs/>
          <w:sz w:val="20"/>
          <w:szCs w:val="20"/>
        </w:rPr>
        <w:t xml:space="preserve"> zo lang mogelijk inzetbaar</w:t>
      </w:r>
      <w:r w:rsidR="00C218EF" w:rsidRPr="00B91E10">
        <w:rPr>
          <w:rFonts w:ascii="Nunito" w:hAnsi="Nunito"/>
          <w:b/>
          <w:bCs/>
          <w:sz w:val="20"/>
          <w:szCs w:val="20"/>
        </w:rPr>
        <w:t xml:space="preserve"> te houden</w:t>
      </w:r>
      <w:r w:rsidRPr="00B91E10">
        <w:rPr>
          <w:rFonts w:ascii="Nunito" w:hAnsi="Nunito"/>
          <w:b/>
          <w:bCs/>
          <w:sz w:val="20"/>
          <w:szCs w:val="20"/>
        </w:rPr>
        <w:t>.</w:t>
      </w:r>
      <w:r w:rsidR="008520F1" w:rsidRPr="00B91E10">
        <w:rPr>
          <w:rFonts w:ascii="Nunito" w:hAnsi="Nunito"/>
          <w:b/>
          <w:bCs/>
          <w:sz w:val="20"/>
          <w:szCs w:val="20"/>
        </w:rPr>
        <w:br/>
      </w:r>
      <w:r w:rsidR="008520F1" w:rsidRPr="00B91E10">
        <w:rPr>
          <w:rFonts w:ascii="Nunito" w:hAnsi="Nunito"/>
          <w:b/>
          <w:bCs/>
          <w:sz w:val="20"/>
          <w:szCs w:val="20"/>
        </w:rPr>
        <w:br/>
      </w:r>
      <w:r w:rsidR="005B019D" w:rsidRPr="00B91E10">
        <w:rPr>
          <w:rFonts w:ascii="Nunito" w:hAnsi="Nunito"/>
          <w:i/>
          <w:iCs/>
          <w:sz w:val="20"/>
          <w:szCs w:val="20"/>
        </w:rPr>
        <w:t xml:space="preserve">In de </w:t>
      </w:r>
      <w:r w:rsidR="00E55A4F" w:rsidRPr="00B91E10">
        <w:rPr>
          <w:rFonts w:ascii="Nunito" w:hAnsi="Nunito"/>
          <w:i/>
          <w:iCs/>
          <w:sz w:val="20"/>
          <w:szCs w:val="20"/>
        </w:rPr>
        <w:t>procesbeschrijving</w:t>
      </w:r>
      <w:r w:rsidR="005B019D" w:rsidRPr="00B91E10">
        <w:rPr>
          <w:rFonts w:ascii="Nunito" w:hAnsi="Nunito"/>
          <w:i/>
          <w:iCs/>
          <w:sz w:val="20"/>
          <w:szCs w:val="20"/>
        </w:rPr>
        <w:t xml:space="preserve"> staat hierover “zolang de functie met de verzwarende omstandigheden wordt uitgevoerd”. </w:t>
      </w:r>
      <w:r w:rsidR="00E55A4F" w:rsidRPr="00B91E10">
        <w:rPr>
          <w:rFonts w:ascii="Nunito" w:hAnsi="Nunito"/>
          <w:i/>
          <w:iCs/>
          <w:sz w:val="20"/>
          <w:szCs w:val="20"/>
        </w:rPr>
        <w:t xml:space="preserve">De ontziemaatregel is bedoeld om </w:t>
      </w:r>
      <w:r w:rsidR="002901E0" w:rsidRPr="00B91E10">
        <w:rPr>
          <w:rFonts w:ascii="Nunito" w:hAnsi="Nunito"/>
          <w:i/>
          <w:iCs/>
          <w:sz w:val="20"/>
          <w:szCs w:val="20"/>
        </w:rPr>
        <w:t>werknemer</w:t>
      </w:r>
      <w:r w:rsidR="00E55A4F" w:rsidRPr="00B91E10">
        <w:rPr>
          <w:rFonts w:ascii="Nunito" w:hAnsi="Nunito"/>
          <w:i/>
          <w:iCs/>
          <w:sz w:val="20"/>
          <w:szCs w:val="20"/>
        </w:rPr>
        <w:t xml:space="preserve">s </w:t>
      </w:r>
      <w:r w:rsidR="00310597" w:rsidRPr="00B91E10">
        <w:rPr>
          <w:rFonts w:ascii="Nunito" w:hAnsi="Nunito"/>
          <w:i/>
          <w:iCs/>
          <w:sz w:val="20"/>
          <w:szCs w:val="20"/>
        </w:rPr>
        <w:t>voor kortere tijd te belasten met fysiek verzwarende omstandigheden.</w:t>
      </w:r>
      <w:r w:rsidR="000940B5" w:rsidRPr="00B91E10">
        <w:rPr>
          <w:rFonts w:ascii="Nunito" w:hAnsi="Nunito"/>
          <w:i/>
          <w:iCs/>
          <w:sz w:val="20"/>
          <w:szCs w:val="20"/>
        </w:rPr>
        <w:br/>
      </w:r>
      <w:r w:rsidR="000940B5" w:rsidRPr="00B91E10">
        <w:rPr>
          <w:rFonts w:ascii="Nunito" w:hAnsi="Nunito"/>
          <w:i/>
          <w:iCs/>
          <w:sz w:val="20"/>
          <w:szCs w:val="20"/>
        </w:rPr>
        <w:br/>
      </w:r>
      <w:r w:rsidR="00310597" w:rsidRPr="00B91E10">
        <w:rPr>
          <w:rFonts w:ascii="Nunito" w:hAnsi="Nunito"/>
          <w:i/>
          <w:iCs/>
          <w:sz w:val="20"/>
          <w:szCs w:val="20"/>
        </w:rPr>
        <w:t xml:space="preserve">Als die omstandigheden er niet meer zijn, </w:t>
      </w:r>
      <w:r w:rsidR="00681CA5" w:rsidRPr="00B91E10">
        <w:rPr>
          <w:rFonts w:ascii="Nunito" w:hAnsi="Nunito"/>
          <w:i/>
          <w:iCs/>
          <w:sz w:val="20"/>
          <w:szCs w:val="20"/>
        </w:rPr>
        <w:t>behoeven</w:t>
      </w:r>
      <w:r w:rsidR="00310597" w:rsidRPr="00B91E10">
        <w:rPr>
          <w:rFonts w:ascii="Nunito" w:hAnsi="Nunito"/>
          <w:i/>
          <w:iCs/>
          <w:sz w:val="20"/>
          <w:szCs w:val="20"/>
        </w:rPr>
        <w:t xml:space="preserve"> de </w:t>
      </w:r>
      <w:r w:rsidR="002901E0" w:rsidRPr="00B91E10">
        <w:rPr>
          <w:rFonts w:ascii="Nunito" w:hAnsi="Nunito"/>
          <w:i/>
          <w:iCs/>
          <w:sz w:val="20"/>
          <w:szCs w:val="20"/>
        </w:rPr>
        <w:t>werknemer</w:t>
      </w:r>
      <w:r w:rsidR="00310597" w:rsidRPr="00B91E10">
        <w:rPr>
          <w:rFonts w:ascii="Nunito" w:hAnsi="Nunito"/>
          <w:i/>
          <w:iCs/>
          <w:sz w:val="20"/>
          <w:szCs w:val="20"/>
        </w:rPr>
        <w:t xml:space="preserve">s </w:t>
      </w:r>
      <w:r w:rsidR="00681CA5" w:rsidRPr="00B91E10">
        <w:rPr>
          <w:rFonts w:ascii="Nunito" w:hAnsi="Nunito"/>
          <w:i/>
          <w:iCs/>
          <w:sz w:val="20"/>
          <w:szCs w:val="20"/>
        </w:rPr>
        <w:t>daarvan niet meer ontzien te worden.</w:t>
      </w:r>
      <w:r w:rsidR="008744A4" w:rsidRPr="00B91E10">
        <w:rPr>
          <w:rFonts w:ascii="Nunito" w:hAnsi="Nunito"/>
          <w:i/>
          <w:iCs/>
          <w:sz w:val="20"/>
          <w:szCs w:val="20"/>
        </w:rPr>
        <w:t xml:space="preserve"> Dan is van toepassing </w:t>
      </w:r>
      <w:r w:rsidR="007F47FF" w:rsidRPr="00B91E10">
        <w:rPr>
          <w:rFonts w:ascii="Nunito" w:hAnsi="Nunito"/>
          <w:i/>
          <w:iCs/>
          <w:sz w:val="20"/>
          <w:szCs w:val="20"/>
        </w:rPr>
        <w:t xml:space="preserve">wat bij punt  </w:t>
      </w:r>
      <w:r w:rsidR="00D02273" w:rsidRPr="00B91E10">
        <w:rPr>
          <w:rFonts w:ascii="Nunito" w:hAnsi="Nunito"/>
          <w:i/>
          <w:iCs/>
          <w:sz w:val="20"/>
          <w:szCs w:val="20"/>
        </w:rPr>
        <w:t xml:space="preserve">8 </w:t>
      </w:r>
      <w:r w:rsidR="007F47FF" w:rsidRPr="00B91E10">
        <w:rPr>
          <w:rFonts w:ascii="Nunito" w:hAnsi="Nunito"/>
          <w:i/>
          <w:iCs/>
          <w:sz w:val="20"/>
          <w:szCs w:val="20"/>
        </w:rPr>
        <w:t>van de Inleiding en randvoorwaarden is g</w:t>
      </w:r>
      <w:r w:rsidR="0005238B" w:rsidRPr="00B91E10">
        <w:rPr>
          <w:rFonts w:ascii="Nunito" w:hAnsi="Nunito"/>
          <w:i/>
          <w:iCs/>
          <w:sz w:val="20"/>
          <w:szCs w:val="20"/>
        </w:rPr>
        <w:t>eformuleerd</w:t>
      </w:r>
      <w:r w:rsidR="008520F1" w:rsidRPr="00B91E10">
        <w:rPr>
          <w:rFonts w:ascii="Nunito" w:hAnsi="Nunito"/>
          <w:i/>
          <w:iCs/>
          <w:sz w:val="20"/>
          <w:szCs w:val="20"/>
        </w:rPr>
        <w:t>.</w:t>
      </w:r>
      <w:r w:rsidR="008520F1" w:rsidRPr="00B91E10">
        <w:rPr>
          <w:rFonts w:ascii="Nunito" w:hAnsi="Nunito"/>
          <w:i/>
          <w:iCs/>
          <w:sz w:val="20"/>
          <w:szCs w:val="20"/>
        </w:rPr>
        <w:br/>
      </w:r>
    </w:p>
    <w:p w14:paraId="3318061D" w14:textId="73052C30" w:rsidR="008520F1" w:rsidRPr="00B91E10" w:rsidRDefault="008520F1" w:rsidP="00201CFE">
      <w:pPr>
        <w:pStyle w:val="Lijstalinea"/>
        <w:numPr>
          <w:ilvl w:val="0"/>
          <w:numId w:val="3"/>
        </w:numPr>
        <w:rPr>
          <w:rFonts w:ascii="Nunito" w:hAnsi="Nunito"/>
          <w:i/>
          <w:iCs/>
          <w:sz w:val="20"/>
          <w:szCs w:val="20"/>
        </w:rPr>
      </w:pPr>
      <w:r w:rsidRPr="00B91E10">
        <w:rPr>
          <w:rFonts w:ascii="Nunito" w:hAnsi="Nunito"/>
          <w:b/>
          <w:bCs/>
          <w:sz w:val="20"/>
          <w:szCs w:val="20"/>
        </w:rPr>
        <w:t>Is de vragenlijst een papieren exercitie of moet de ergonoom ook het veld in?</w:t>
      </w:r>
      <w:r w:rsidRPr="00B91E10">
        <w:rPr>
          <w:rFonts w:ascii="Nunito" w:hAnsi="Nunito"/>
          <w:b/>
          <w:bCs/>
          <w:sz w:val="20"/>
          <w:szCs w:val="20"/>
        </w:rPr>
        <w:br/>
      </w:r>
      <w:r w:rsidRPr="00B91E10">
        <w:rPr>
          <w:rFonts w:ascii="Nunito" w:hAnsi="Nunito"/>
          <w:i/>
          <w:iCs/>
          <w:sz w:val="20"/>
          <w:szCs w:val="20"/>
        </w:rPr>
        <w:br/>
        <w:t xml:space="preserve">Een ergonoom is in staat om aan de hand van de vragenlijst en het stellen van  aanvullende vragen </w:t>
      </w:r>
      <w:r w:rsidR="00D02273" w:rsidRPr="00B91E10">
        <w:rPr>
          <w:rFonts w:ascii="Nunito" w:hAnsi="Nunito"/>
          <w:i/>
          <w:iCs/>
          <w:sz w:val="20"/>
          <w:szCs w:val="20"/>
        </w:rPr>
        <w:t xml:space="preserve">aan de leidinggevende en de werknemer(s) </w:t>
      </w:r>
      <w:r w:rsidRPr="00B91E10">
        <w:rPr>
          <w:rFonts w:ascii="Nunito" w:hAnsi="Nunito"/>
          <w:i/>
          <w:iCs/>
          <w:sz w:val="20"/>
          <w:szCs w:val="20"/>
        </w:rPr>
        <w:t>de fysiek verzwarende omstandigheden vast te stellen. De ergonoom kijkt ook naar de mate van belasting. En of deze terugkerend zijn.</w:t>
      </w:r>
      <w:r w:rsidRPr="00B91E10">
        <w:rPr>
          <w:rFonts w:ascii="Nunito" w:hAnsi="Nunito"/>
          <w:i/>
          <w:iCs/>
          <w:sz w:val="20"/>
          <w:szCs w:val="20"/>
        </w:rPr>
        <w:br/>
      </w:r>
      <w:r w:rsidR="00E92346">
        <w:rPr>
          <w:rFonts w:ascii="Nunito" w:hAnsi="Nunito"/>
          <w:sz w:val="20"/>
          <w:szCs w:val="20"/>
        </w:rPr>
        <w:br/>
      </w:r>
    </w:p>
    <w:p w14:paraId="5E8D4420" w14:textId="526C7FA7" w:rsidR="0092643B" w:rsidRPr="00B91E10" w:rsidRDefault="008520F1" w:rsidP="000940B5">
      <w:pPr>
        <w:pStyle w:val="Lijstalinea"/>
        <w:numPr>
          <w:ilvl w:val="0"/>
          <w:numId w:val="3"/>
        </w:numPr>
        <w:rPr>
          <w:rFonts w:ascii="Nunito" w:hAnsi="Nunito"/>
          <w:i/>
          <w:iCs/>
          <w:sz w:val="20"/>
          <w:szCs w:val="20"/>
        </w:rPr>
      </w:pPr>
      <w:r w:rsidRPr="00B91E10">
        <w:rPr>
          <w:rFonts w:ascii="Nunito" w:hAnsi="Nunito"/>
          <w:b/>
          <w:bCs/>
          <w:sz w:val="20"/>
          <w:szCs w:val="20"/>
        </w:rPr>
        <w:t>Zijn er ook weigeringsgronden om toepassing van de ontziemaatregel uit te sluiten i.v.m. overbelasting voor andere werknemers die er geen gebruik van (kunnen) maken?</w:t>
      </w:r>
      <w:r w:rsidRPr="00B91E10">
        <w:rPr>
          <w:rFonts w:ascii="Nunito" w:hAnsi="Nunito"/>
          <w:b/>
          <w:bCs/>
          <w:sz w:val="20"/>
          <w:szCs w:val="20"/>
        </w:rPr>
        <w:br/>
      </w:r>
      <w:r w:rsidRPr="00B91E10">
        <w:rPr>
          <w:rFonts w:ascii="Nunito" w:hAnsi="Nunito"/>
          <w:i/>
          <w:iCs/>
          <w:sz w:val="20"/>
          <w:szCs w:val="20"/>
        </w:rPr>
        <w:br/>
        <w:t>Nee, die zijn er niet. Bij toepassing van de ontziemaatregel gaat het ook om de vraag hoe het werk wordt georganiseerd</w:t>
      </w:r>
      <w:r w:rsidR="0092643B" w:rsidRPr="00B91E10">
        <w:rPr>
          <w:rFonts w:ascii="Nunito" w:hAnsi="Nunito"/>
          <w:i/>
          <w:iCs/>
          <w:sz w:val="20"/>
          <w:szCs w:val="20"/>
        </w:rPr>
        <w:t xml:space="preserve"> en hoe je dat met elkaar be- en afspreekt</w:t>
      </w:r>
      <w:r w:rsidRPr="00B91E10">
        <w:rPr>
          <w:rFonts w:ascii="Nunito" w:hAnsi="Nunito"/>
          <w:i/>
          <w:iCs/>
          <w:sz w:val="20"/>
          <w:szCs w:val="20"/>
        </w:rPr>
        <w:t xml:space="preserve">. Dat kan extra capaciteit betekenen om overbelasting te voorkomen. </w:t>
      </w:r>
      <w:r w:rsidR="0092643B" w:rsidRPr="00B91E10">
        <w:rPr>
          <w:rFonts w:ascii="Nunito" w:hAnsi="Nunito"/>
          <w:i/>
          <w:iCs/>
          <w:sz w:val="20"/>
          <w:szCs w:val="20"/>
        </w:rPr>
        <w:t>Het u</w:t>
      </w:r>
      <w:r w:rsidRPr="00B91E10">
        <w:rPr>
          <w:rFonts w:ascii="Nunito" w:hAnsi="Nunito"/>
          <w:i/>
          <w:iCs/>
          <w:sz w:val="20"/>
          <w:szCs w:val="20"/>
        </w:rPr>
        <w:t xml:space="preserve">itgangspunt is </w:t>
      </w:r>
      <w:r w:rsidR="0092643B" w:rsidRPr="00B91E10">
        <w:rPr>
          <w:rFonts w:ascii="Nunito" w:hAnsi="Nunito"/>
          <w:i/>
          <w:iCs/>
          <w:sz w:val="20"/>
          <w:szCs w:val="20"/>
        </w:rPr>
        <w:t xml:space="preserve">en blijft dat alle werknemers </w:t>
      </w:r>
      <w:r w:rsidRPr="00B91E10">
        <w:rPr>
          <w:rFonts w:ascii="Nunito" w:hAnsi="Nunito"/>
          <w:i/>
          <w:iCs/>
          <w:sz w:val="20"/>
          <w:szCs w:val="20"/>
        </w:rPr>
        <w:t>“fris fruitig en vrolijk</w:t>
      </w:r>
      <w:r w:rsidR="0092643B" w:rsidRPr="00B91E10">
        <w:rPr>
          <w:rFonts w:ascii="Nunito" w:hAnsi="Nunito"/>
          <w:i/>
          <w:iCs/>
          <w:sz w:val="20"/>
          <w:szCs w:val="20"/>
        </w:rPr>
        <w:t>”</w:t>
      </w:r>
      <w:r w:rsidRPr="00B91E10">
        <w:rPr>
          <w:rFonts w:ascii="Nunito" w:hAnsi="Nunito"/>
          <w:i/>
          <w:iCs/>
          <w:sz w:val="20"/>
          <w:szCs w:val="20"/>
        </w:rPr>
        <w:t xml:space="preserve"> de eindstreep </w:t>
      </w:r>
      <w:r w:rsidR="0092643B" w:rsidRPr="00B91E10">
        <w:rPr>
          <w:rFonts w:ascii="Nunito" w:hAnsi="Nunito"/>
          <w:i/>
          <w:iCs/>
          <w:sz w:val="20"/>
          <w:szCs w:val="20"/>
        </w:rPr>
        <w:t>halen</w:t>
      </w:r>
      <w:r w:rsidRPr="00B91E10">
        <w:rPr>
          <w:rFonts w:ascii="Nunito" w:hAnsi="Nunito"/>
          <w:i/>
          <w:iCs/>
          <w:sz w:val="20"/>
          <w:szCs w:val="20"/>
        </w:rPr>
        <w:t>.</w:t>
      </w:r>
    </w:p>
    <w:sectPr w:rsidR="0092643B" w:rsidRPr="00B91E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22F2" w14:textId="77777777" w:rsidR="00914BF3" w:rsidRDefault="00914BF3" w:rsidP="00606F2A">
      <w:pPr>
        <w:spacing w:after="0" w:line="240" w:lineRule="auto"/>
      </w:pPr>
      <w:r>
        <w:separator/>
      </w:r>
    </w:p>
  </w:endnote>
  <w:endnote w:type="continuationSeparator" w:id="0">
    <w:p w14:paraId="1BF4593B" w14:textId="77777777" w:rsidR="00914BF3" w:rsidRDefault="00914BF3" w:rsidP="0060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72364"/>
      <w:docPartObj>
        <w:docPartGallery w:val="Page Numbers (Bottom of Page)"/>
        <w:docPartUnique/>
      </w:docPartObj>
    </w:sdtPr>
    <w:sdtContent>
      <w:sdt>
        <w:sdtPr>
          <w:id w:val="1728636285"/>
          <w:docPartObj>
            <w:docPartGallery w:val="Page Numbers (Top of Page)"/>
            <w:docPartUnique/>
          </w:docPartObj>
        </w:sdtPr>
        <w:sdtContent>
          <w:p w14:paraId="34C9DCA7" w14:textId="429D3CDD" w:rsidR="00EA6BE0" w:rsidRDefault="00EA6BE0">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2E2586" w14:textId="77777777" w:rsidR="00EA6BE0" w:rsidRDefault="00EA6B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54ED" w14:textId="77777777" w:rsidR="00914BF3" w:rsidRDefault="00914BF3" w:rsidP="00606F2A">
      <w:pPr>
        <w:spacing w:after="0" w:line="240" w:lineRule="auto"/>
      </w:pPr>
      <w:r>
        <w:separator/>
      </w:r>
    </w:p>
  </w:footnote>
  <w:footnote w:type="continuationSeparator" w:id="0">
    <w:p w14:paraId="73CF7453" w14:textId="77777777" w:rsidR="00914BF3" w:rsidRDefault="00914BF3" w:rsidP="0060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E23C" w14:textId="09AAB4D2" w:rsidR="00695F44" w:rsidRDefault="00695F44">
    <w:pPr>
      <w:pStyle w:val="Koptekst"/>
    </w:pPr>
    <w:r>
      <w:rPr>
        <w:noProof/>
      </w:rPr>
      <w:drawing>
        <wp:inline distT="0" distB="0" distL="0" distR="0" wp14:anchorId="66EAD1A7" wp14:editId="5A7802AF">
          <wp:extent cx="1664335" cy="743585"/>
          <wp:effectExtent l="0" t="0" r="0" b="0"/>
          <wp:docPr id="10397679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743585"/>
                  </a:xfrm>
                  <a:prstGeom prst="rect">
                    <a:avLst/>
                  </a:prstGeom>
                  <a:noFill/>
                </pic:spPr>
              </pic:pic>
            </a:graphicData>
          </a:graphic>
        </wp:inline>
      </w:drawing>
    </w:r>
    <w:r>
      <w:rPr>
        <w:noProof/>
      </w:rPr>
      <w:drawing>
        <wp:inline distT="0" distB="0" distL="0" distR="0" wp14:anchorId="0C160695" wp14:editId="27BF588C">
          <wp:extent cx="1962785" cy="774065"/>
          <wp:effectExtent l="0" t="0" r="0" b="6985"/>
          <wp:docPr id="2254258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774065"/>
                  </a:xfrm>
                  <a:prstGeom prst="rect">
                    <a:avLst/>
                  </a:prstGeom>
                  <a:noFill/>
                </pic:spPr>
              </pic:pic>
            </a:graphicData>
          </a:graphic>
        </wp:inline>
      </w:drawing>
    </w:r>
    <w:r>
      <w:rPr>
        <w:noProof/>
      </w:rPr>
      <w:drawing>
        <wp:inline distT="0" distB="0" distL="0" distR="0" wp14:anchorId="49F51665" wp14:editId="26A7AD29">
          <wp:extent cx="1914525" cy="749935"/>
          <wp:effectExtent l="0" t="0" r="9525" b="0"/>
          <wp:docPr id="14170535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4525" cy="749935"/>
                  </a:xfrm>
                  <a:prstGeom prst="rect">
                    <a:avLst/>
                  </a:prstGeom>
                  <a:noFill/>
                </pic:spPr>
              </pic:pic>
            </a:graphicData>
          </a:graphic>
        </wp:inline>
      </w:drawing>
    </w:r>
  </w:p>
  <w:p w14:paraId="1F25DAF4" w14:textId="77777777" w:rsidR="00695F44" w:rsidRDefault="00695F44">
    <w:pPr>
      <w:pStyle w:val="Koptekst"/>
    </w:pPr>
  </w:p>
  <w:p w14:paraId="5A03BFB2" w14:textId="606B80AE" w:rsidR="00695F44" w:rsidRPr="00695F44" w:rsidRDefault="00695F44">
    <w:pPr>
      <w:pStyle w:val="Koptekst"/>
      <w:rPr>
        <w:b/>
        <w:bCs/>
        <w:sz w:val="24"/>
        <w:szCs w:val="24"/>
      </w:rPr>
    </w:pPr>
    <w:r w:rsidRPr="00695F44">
      <w:rPr>
        <w:b/>
        <w:bCs/>
        <w:sz w:val="24"/>
        <w:szCs w:val="24"/>
      </w:rPr>
      <w:t>Ontziemaatregel fysiek verzwarende omstandigheden cao-onderhandelingsakkoord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44CF2"/>
    <w:multiLevelType w:val="hybridMultilevel"/>
    <w:tmpl w:val="2D72B718"/>
    <w:lvl w:ilvl="0" w:tplc="B874F33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5117BF"/>
    <w:multiLevelType w:val="multilevel"/>
    <w:tmpl w:val="5666F2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1707915"/>
    <w:multiLevelType w:val="hybridMultilevel"/>
    <w:tmpl w:val="88EC5D68"/>
    <w:lvl w:ilvl="0" w:tplc="DAFC74F0">
      <w:start w:val="1"/>
      <w:numFmt w:val="decimal"/>
      <w:lvlText w:val="%1."/>
      <w:lvlJc w:val="left"/>
      <w:pPr>
        <w:ind w:left="360" w:hanging="360"/>
      </w:pPr>
      <w:rPr>
        <w:rFonts w:hint="default"/>
        <w:b/>
        <w:bCs/>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C24720A"/>
    <w:multiLevelType w:val="multilevel"/>
    <w:tmpl w:val="1D605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97568010">
    <w:abstractNumId w:val="3"/>
  </w:num>
  <w:num w:numId="2" w16cid:durableId="948664174">
    <w:abstractNumId w:val="1"/>
  </w:num>
  <w:num w:numId="3" w16cid:durableId="818576738">
    <w:abstractNumId w:val="2"/>
  </w:num>
  <w:num w:numId="4" w16cid:durableId="131244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1D"/>
    <w:rsid w:val="000030C9"/>
    <w:rsid w:val="00006002"/>
    <w:rsid w:val="00011B18"/>
    <w:rsid w:val="00013904"/>
    <w:rsid w:val="00022CF0"/>
    <w:rsid w:val="0005238B"/>
    <w:rsid w:val="00061605"/>
    <w:rsid w:val="00085AC0"/>
    <w:rsid w:val="000864E1"/>
    <w:rsid w:val="000940B5"/>
    <w:rsid w:val="000A11D9"/>
    <w:rsid w:val="000B4360"/>
    <w:rsid w:val="000C0CF0"/>
    <w:rsid w:val="000D24C9"/>
    <w:rsid w:val="000E6247"/>
    <w:rsid w:val="000F2603"/>
    <w:rsid w:val="000F358F"/>
    <w:rsid w:val="00125B1F"/>
    <w:rsid w:val="00157E5A"/>
    <w:rsid w:val="001678DD"/>
    <w:rsid w:val="0018050C"/>
    <w:rsid w:val="001C00FD"/>
    <w:rsid w:val="001E0E21"/>
    <w:rsid w:val="001E2A49"/>
    <w:rsid w:val="00214B6A"/>
    <w:rsid w:val="0022187D"/>
    <w:rsid w:val="0022727F"/>
    <w:rsid w:val="0024452F"/>
    <w:rsid w:val="002453F3"/>
    <w:rsid w:val="00245D62"/>
    <w:rsid w:val="002803BD"/>
    <w:rsid w:val="002901E0"/>
    <w:rsid w:val="002A7A63"/>
    <w:rsid w:val="002D01B5"/>
    <w:rsid w:val="002D489E"/>
    <w:rsid w:val="00310530"/>
    <w:rsid w:val="00310597"/>
    <w:rsid w:val="00310ECE"/>
    <w:rsid w:val="003178EF"/>
    <w:rsid w:val="0032497E"/>
    <w:rsid w:val="003577FC"/>
    <w:rsid w:val="00366A5A"/>
    <w:rsid w:val="00377E99"/>
    <w:rsid w:val="003B268C"/>
    <w:rsid w:val="003D3539"/>
    <w:rsid w:val="003E3A77"/>
    <w:rsid w:val="003F43B6"/>
    <w:rsid w:val="0042021A"/>
    <w:rsid w:val="00422E94"/>
    <w:rsid w:val="00432ED2"/>
    <w:rsid w:val="004407F4"/>
    <w:rsid w:val="00451383"/>
    <w:rsid w:val="004752EA"/>
    <w:rsid w:val="004A728A"/>
    <w:rsid w:val="004B3081"/>
    <w:rsid w:val="004C2DDE"/>
    <w:rsid w:val="004D7151"/>
    <w:rsid w:val="004E37CC"/>
    <w:rsid w:val="004E5DDA"/>
    <w:rsid w:val="00537168"/>
    <w:rsid w:val="005375A9"/>
    <w:rsid w:val="00542D16"/>
    <w:rsid w:val="00555EB5"/>
    <w:rsid w:val="005956DC"/>
    <w:rsid w:val="005A6782"/>
    <w:rsid w:val="005B019D"/>
    <w:rsid w:val="005D0C87"/>
    <w:rsid w:val="00606F2A"/>
    <w:rsid w:val="00611DC9"/>
    <w:rsid w:val="006234CD"/>
    <w:rsid w:val="0064007B"/>
    <w:rsid w:val="0067617D"/>
    <w:rsid w:val="00681CA5"/>
    <w:rsid w:val="00695F44"/>
    <w:rsid w:val="006D0A20"/>
    <w:rsid w:val="006D385D"/>
    <w:rsid w:val="006D582A"/>
    <w:rsid w:val="006D70A3"/>
    <w:rsid w:val="006E3E4F"/>
    <w:rsid w:val="006F09C6"/>
    <w:rsid w:val="00731A4B"/>
    <w:rsid w:val="00734FFE"/>
    <w:rsid w:val="00741B51"/>
    <w:rsid w:val="007561B6"/>
    <w:rsid w:val="00783BCE"/>
    <w:rsid w:val="0079069E"/>
    <w:rsid w:val="007B1EBC"/>
    <w:rsid w:val="007B469F"/>
    <w:rsid w:val="007B7A1F"/>
    <w:rsid w:val="007E1E1D"/>
    <w:rsid w:val="007F47FF"/>
    <w:rsid w:val="008520F1"/>
    <w:rsid w:val="00867338"/>
    <w:rsid w:val="008744A4"/>
    <w:rsid w:val="00882602"/>
    <w:rsid w:val="0089256F"/>
    <w:rsid w:val="008B561B"/>
    <w:rsid w:val="008C262E"/>
    <w:rsid w:val="008E1D97"/>
    <w:rsid w:val="008F58E2"/>
    <w:rsid w:val="008F6970"/>
    <w:rsid w:val="00912D2A"/>
    <w:rsid w:val="00914BF3"/>
    <w:rsid w:val="009244FD"/>
    <w:rsid w:val="0092643B"/>
    <w:rsid w:val="00926463"/>
    <w:rsid w:val="00933A83"/>
    <w:rsid w:val="009440FA"/>
    <w:rsid w:val="009532A4"/>
    <w:rsid w:val="00990485"/>
    <w:rsid w:val="009A2F21"/>
    <w:rsid w:val="009A5B5B"/>
    <w:rsid w:val="009A7534"/>
    <w:rsid w:val="009B5076"/>
    <w:rsid w:val="009C530F"/>
    <w:rsid w:val="009F05EE"/>
    <w:rsid w:val="009F19C6"/>
    <w:rsid w:val="00A022F6"/>
    <w:rsid w:val="00A31C9C"/>
    <w:rsid w:val="00A34A92"/>
    <w:rsid w:val="00A50873"/>
    <w:rsid w:val="00A55D7E"/>
    <w:rsid w:val="00A627D8"/>
    <w:rsid w:val="00A63312"/>
    <w:rsid w:val="00A63B5A"/>
    <w:rsid w:val="00A7059D"/>
    <w:rsid w:val="00A72CCA"/>
    <w:rsid w:val="00AA1A69"/>
    <w:rsid w:val="00AA507C"/>
    <w:rsid w:val="00AB489C"/>
    <w:rsid w:val="00AC170A"/>
    <w:rsid w:val="00B011AC"/>
    <w:rsid w:val="00B1453B"/>
    <w:rsid w:val="00B15DF8"/>
    <w:rsid w:val="00B231FE"/>
    <w:rsid w:val="00B345C5"/>
    <w:rsid w:val="00B4791E"/>
    <w:rsid w:val="00B510B4"/>
    <w:rsid w:val="00B5419D"/>
    <w:rsid w:val="00B63788"/>
    <w:rsid w:val="00B63C8F"/>
    <w:rsid w:val="00B91E10"/>
    <w:rsid w:val="00B93F1F"/>
    <w:rsid w:val="00BA0EA8"/>
    <w:rsid w:val="00BA5055"/>
    <w:rsid w:val="00BB1D35"/>
    <w:rsid w:val="00BB65A7"/>
    <w:rsid w:val="00C02047"/>
    <w:rsid w:val="00C218EF"/>
    <w:rsid w:val="00C229F3"/>
    <w:rsid w:val="00C5421C"/>
    <w:rsid w:val="00C5601F"/>
    <w:rsid w:val="00C57567"/>
    <w:rsid w:val="00C93557"/>
    <w:rsid w:val="00CA3E59"/>
    <w:rsid w:val="00D02273"/>
    <w:rsid w:val="00D126C9"/>
    <w:rsid w:val="00D147B9"/>
    <w:rsid w:val="00D22935"/>
    <w:rsid w:val="00D25F10"/>
    <w:rsid w:val="00D2698B"/>
    <w:rsid w:val="00D6622B"/>
    <w:rsid w:val="00D71074"/>
    <w:rsid w:val="00D73E6A"/>
    <w:rsid w:val="00DA3293"/>
    <w:rsid w:val="00DB0A16"/>
    <w:rsid w:val="00DC17DE"/>
    <w:rsid w:val="00DC5356"/>
    <w:rsid w:val="00DD191C"/>
    <w:rsid w:val="00DD4EA6"/>
    <w:rsid w:val="00DE2930"/>
    <w:rsid w:val="00DF5211"/>
    <w:rsid w:val="00E05106"/>
    <w:rsid w:val="00E10BBD"/>
    <w:rsid w:val="00E25114"/>
    <w:rsid w:val="00E326E2"/>
    <w:rsid w:val="00E33E51"/>
    <w:rsid w:val="00E51684"/>
    <w:rsid w:val="00E55A4F"/>
    <w:rsid w:val="00E740B6"/>
    <w:rsid w:val="00E759DD"/>
    <w:rsid w:val="00E816E9"/>
    <w:rsid w:val="00E92346"/>
    <w:rsid w:val="00E97945"/>
    <w:rsid w:val="00EA1BBD"/>
    <w:rsid w:val="00EA6BE0"/>
    <w:rsid w:val="00EE7E88"/>
    <w:rsid w:val="00F10393"/>
    <w:rsid w:val="00F15A20"/>
    <w:rsid w:val="00F15B20"/>
    <w:rsid w:val="00F16148"/>
    <w:rsid w:val="00F16D20"/>
    <w:rsid w:val="00F4081D"/>
    <w:rsid w:val="00F54DCC"/>
    <w:rsid w:val="00F56FD7"/>
    <w:rsid w:val="00F70B3C"/>
    <w:rsid w:val="00F7363D"/>
    <w:rsid w:val="00F74631"/>
    <w:rsid w:val="00F77938"/>
    <w:rsid w:val="00FB0471"/>
    <w:rsid w:val="00FB55B2"/>
    <w:rsid w:val="00FC0EC1"/>
    <w:rsid w:val="00FD4906"/>
    <w:rsid w:val="00FE0869"/>
    <w:rsid w:val="00FE2124"/>
    <w:rsid w:val="00FE3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F01A"/>
  <w15:chartTrackingRefBased/>
  <w15:docId w15:val="{DA807835-081D-4460-B303-2EEA3132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6F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6F2A"/>
  </w:style>
  <w:style w:type="paragraph" w:styleId="Voettekst">
    <w:name w:val="footer"/>
    <w:basedOn w:val="Standaard"/>
    <w:link w:val="VoettekstChar"/>
    <w:uiPriority w:val="99"/>
    <w:unhideWhenUsed/>
    <w:rsid w:val="00606F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6F2A"/>
  </w:style>
  <w:style w:type="paragraph" w:styleId="Revisie">
    <w:name w:val="Revision"/>
    <w:hidden/>
    <w:uiPriority w:val="99"/>
    <w:semiHidden/>
    <w:rsid w:val="00B15DF8"/>
    <w:pPr>
      <w:spacing w:after="0" w:line="240" w:lineRule="auto"/>
    </w:pPr>
  </w:style>
  <w:style w:type="paragraph" w:styleId="Geenafstand">
    <w:name w:val="No Spacing"/>
    <w:uiPriority w:val="1"/>
    <w:qFormat/>
    <w:rsid w:val="003577FC"/>
    <w:pPr>
      <w:spacing w:after="0" w:line="240" w:lineRule="auto"/>
    </w:pPr>
  </w:style>
  <w:style w:type="paragraph" w:styleId="Lijstalinea">
    <w:name w:val="List Paragraph"/>
    <w:basedOn w:val="Standaard"/>
    <w:uiPriority w:val="34"/>
    <w:qFormat/>
    <w:rsid w:val="006D385D"/>
    <w:pPr>
      <w:ind w:left="720"/>
      <w:contextualSpacing/>
    </w:pPr>
  </w:style>
  <w:style w:type="paragraph" w:customStyle="1" w:styleId="xmsonormal">
    <w:name w:val="x_msonormal"/>
    <w:basedOn w:val="Standaard"/>
    <w:rsid w:val="00FE08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E0869"/>
    <w:rPr>
      <w:color w:val="0000FF"/>
      <w:u w:val="single"/>
    </w:rPr>
  </w:style>
  <w:style w:type="character" w:styleId="Verwijzingopmerking">
    <w:name w:val="annotation reference"/>
    <w:basedOn w:val="Standaardalinea-lettertype"/>
    <w:uiPriority w:val="99"/>
    <w:semiHidden/>
    <w:unhideWhenUsed/>
    <w:rsid w:val="000864E1"/>
    <w:rPr>
      <w:sz w:val="16"/>
      <w:szCs w:val="16"/>
    </w:rPr>
  </w:style>
  <w:style w:type="paragraph" w:styleId="Tekstopmerking">
    <w:name w:val="annotation text"/>
    <w:basedOn w:val="Standaard"/>
    <w:link w:val="TekstopmerkingChar"/>
    <w:uiPriority w:val="99"/>
    <w:unhideWhenUsed/>
    <w:rsid w:val="000864E1"/>
    <w:pPr>
      <w:spacing w:line="240" w:lineRule="auto"/>
    </w:pPr>
    <w:rPr>
      <w:sz w:val="20"/>
      <w:szCs w:val="20"/>
    </w:rPr>
  </w:style>
  <w:style w:type="character" w:customStyle="1" w:styleId="TekstopmerkingChar">
    <w:name w:val="Tekst opmerking Char"/>
    <w:basedOn w:val="Standaardalinea-lettertype"/>
    <w:link w:val="Tekstopmerking"/>
    <w:uiPriority w:val="99"/>
    <w:rsid w:val="000864E1"/>
    <w:rPr>
      <w:sz w:val="20"/>
      <w:szCs w:val="20"/>
    </w:rPr>
  </w:style>
  <w:style w:type="paragraph" w:styleId="Onderwerpvanopmerking">
    <w:name w:val="annotation subject"/>
    <w:basedOn w:val="Tekstopmerking"/>
    <w:next w:val="Tekstopmerking"/>
    <w:link w:val="OnderwerpvanopmerkingChar"/>
    <w:uiPriority w:val="99"/>
    <w:semiHidden/>
    <w:unhideWhenUsed/>
    <w:rsid w:val="000864E1"/>
    <w:rPr>
      <w:b/>
      <w:bCs/>
    </w:rPr>
  </w:style>
  <w:style w:type="character" w:customStyle="1" w:styleId="OnderwerpvanopmerkingChar">
    <w:name w:val="Onderwerp van opmerking Char"/>
    <w:basedOn w:val="TekstopmerkingChar"/>
    <w:link w:val="Onderwerpvanopmerking"/>
    <w:uiPriority w:val="99"/>
    <w:semiHidden/>
    <w:rsid w:val="000864E1"/>
    <w:rPr>
      <w:b/>
      <w:bCs/>
      <w:sz w:val="20"/>
      <w:szCs w:val="20"/>
    </w:rPr>
  </w:style>
  <w:style w:type="character" w:styleId="Onopgelostemelding">
    <w:name w:val="Unresolved Mention"/>
    <w:basedOn w:val="Standaardalinea-lettertype"/>
    <w:uiPriority w:val="99"/>
    <w:semiHidden/>
    <w:unhideWhenUsed/>
    <w:rsid w:val="00B510B4"/>
    <w:rPr>
      <w:color w:val="605E5C"/>
      <w:shd w:val="clear" w:color="auto" w:fill="E1DFDD"/>
    </w:rPr>
  </w:style>
  <w:style w:type="character" w:customStyle="1" w:styleId="cf01">
    <w:name w:val="cf01"/>
    <w:basedOn w:val="Standaardalinea-lettertype"/>
    <w:rsid w:val="00DE29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trumenten.fysiekebelasting.tno.nl/nl/v2/users/log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247D11C7AF1459595A2C883CD0A6A" ma:contentTypeVersion="16" ma:contentTypeDescription="Een nieuw document maken." ma:contentTypeScope="" ma:versionID="f3181ddb5ed1554adc7969f13818787f">
  <xsd:schema xmlns:xsd="http://www.w3.org/2001/XMLSchema" xmlns:xs="http://www.w3.org/2001/XMLSchema" xmlns:p="http://schemas.microsoft.com/office/2006/metadata/properties" xmlns:ns2="4729f31c-395f-489e-9cd0-0d8695a4c1c9" xmlns:ns3="478510a5-876e-4724-a13a-0527cf4f87bc" targetNamespace="http://schemas.microsoft.com/office/2006/metadata/properties" ma:root="true" ma:fieldsID="45db7c0e4935b78af12350c2f71c91fc" ns2:_="" ns3:_="">
    <xsd:import namespace="4729f31c-395f-489e-9cd0-0d8695a4c1c9"/>
    <xsd:import namespace="478510a5-876e-4724-a13a-0527cf4f87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9f31c-395f-489e-9cd0-0d8695a4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c9621c1a-0c6c-4c59-9546-aa30279e8d5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510a5-876e-4724-a13a-0527cf4f87b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60df0887-f511-44cc-8661-3d01d1e8cb72}" ma:internalName="TaxCatchAll" ma:showField="CatchAllData" ma:web="478510a5-876e-4724-a13a-0527cf4f8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8510a5-876e-4724-a13a-0527cf4f87bc" xsi:nil="true"/>
    <lcf76f155ced4ddcb4097134ff3c332f xmlns="4729f31c-395f-489e-9cd0-0d8695a4c1c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ED17D-0E1C-48D3-9174-46F59B33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9f31c-395f-489e-9cd0-0d8695a4c1c9"/>
    <ds:schemaRef ds:uri="478510a5-876e-4724-a13a-0527cf4f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3C7F0-A5BA-4F86-AE36-3D607B79A626}">
  <ds:schemaRefs>
    <ds:schemaRef ds:uri="http://schemas.microsoft.com/sharepoint/v3/contenttype/forms"/>
  </ds:schemaRefs>
</ds:datastoreItem>
</file>

<file path=customXml/itemProps3.xml><?xml version="1.0" encoding="utf-8"?>
<ds:datastoreItem xmlns:ds="http://schemas.openxmlformats.org/officeDocument/2006/customXml" ds:itemID="{D854C5D9-FB56-44A4-940E-969BE495953C}">
  <ds:schemaRefs>
    <ds:schemaRef ds:uri="http://schemas.microsoft.com/office/2006/metadata/properties"/>
    <ds:schemaRef ds:uri="http://schemas.microsoft.com/office/infopath/2007/PartnerControls"/>
    <ds:schemaRef ds:uri="478510a5-876e-4724-a13a-0527cf4f87bc"/>
    <ds:schemaRef ds:uri="4729f31c-395f-489e-9cd0-0d8695a4c1c9"/>
  </ds:schemaRefs>
</ds:datastoreItem>
</file>

<file path=customXml/itemProps4.xml><?xml version="1.0" encoding="utf-8"?>
<ds:datastoreItem xmlns:ds="http://schemas.openxmlformats.org/officeDocument/2006/customXml" ds:itemID="{36BD9A9B-EB53-4C10-AAB8-F06D70FF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12065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Guijt | Vwvw</dc:creator>
  <cp:keywords/>
  <dc:description/>
  <cp:lastModifiedBy>Saskia van Amerongen</cp:lastModifiedBy>
  <cp:revision>2</cp:revision>
  <dcterms:created xsi:type="dcterms:W3CDTF">2023-05-24T10:54:00Z</dcterms:created>
  <dcterms:modified xsi:type="dcterms:W3CDTF">2023-05-24T10:54:00Z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0x010100BCA247D11C7AF1459595A2C883CD0A6A</vt:lpwstr>
  </property>
  <property fmtid="{D5CDD505-2E9C-101B-9397-08002B2CF9AE}" pid="3" name="MediaServiceImageTags">
    <vt:lpwstr/>
  </property>
</Properties>
</file>